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40A90E" w14:textId="77777777" w:rsidR="00DB3349" w:rsidRDefault="00DB3349" w:rsidP="00DB3349">
      <w:pPr>
        <w:pStyle w:val="afb"/>
        <w:ind w:firstLineChars="300" w:firstLine="1084"/>
        <w:rPr>
          <w:rFonts w:cstheme="minorBidi"/>
          <w:b/>
          <w:bCs/>
          <w:kern w:val="2"/>
          <w:sz w:val="36"/>
          <w:szCs w:val="36"/>
        </w:rPr>
      </w:pPr>
    </w:p>
    <w:p w14:paraId="75301BBE" w14:textId="77777777" w:rsidR="00DB3349" w:rsidRDefault="00DB3349" w:rsidP="00DB3349">
      <w:pPr>
        <w:pStyle w:val="afb"/>
        <w:ind w:firstLineChars="300" w:firstLine="1084"/>
        <w:rPr>
          <w:rFonts w:cstheme="minorBidi"/>
          <w:b/>
          <w:bCs/>
          <w:kern w:val="2"/>
          <w:sz w:val="36"/>
          <w:szCs w:val="36"/>
        </w:rPr>
      </w:pPr>
    </w:p>
    <w:p w14:paraId="0EFD9ECD" w14:textId="0B5111C3" w:rsidR="008A561B" w:rsidRPr="00FA3BBE" w:rsidRDefault="004B3400" w:rsidP="00E27470">
      <w:pPr>
        <w:snapToGrid w:val="0"/>
        <w:spacing w:line="360" w:lineRule="auto"/>
        <w:jc w:val="center"/>
        <w:rPr>
          <w:rFonts w:ascii="宋体" w:eastAsia="宋体" w:hAnsi="宋体"/>
          <w:b/>
          <w:bCs/>
          <w:color w:val="000000" w:themeColor="text1"/>
          <w:sz w:val="36"/>
          <w:szCs w:val="36"/>
        </w:rPr>
      </w:pPr>
      <w:r w:rsidRPr="004B3400">
        <w:rPr>
          <w:rFonts w:ascii="宋体" w:eastAsia="宋体" w:hAnsi="宋体"/>
          <w:b/>
          <w:bCs/>
          <w:color w:val="000000" w:themeColor="text1"/>
          <w:sz w:val="36"/>
          <w:szCs w:val="36"/>
        </w:rPr>
        <w:t>安徽基地C2-B-A-S2 新产品改造项目</w:t>
      </w:r>
      <w:r w:rsidRPr="004B3400">
        <w:rPr>
          <w:rFonts w:ascii="宋体" w:eastAsia="宋体" w:hAnsi="宋体"/>
          <w:b/>
          <w:bCs/>
          <w:color w:val="000000" w:themeColor="text1"/>
          <w:sz w:val="36"/>
          <w:szCs w:val="36"/>
        </w:rPr>
        <w:br/>
      </w:r>
      <w:r w:rsidR="001D12DC" w:rsidRPr="00FA3BBE">
        <w:rPr>
          <w:rFonts w:ascii="宋体" w:eastAsia="宋体" w:hAnsi="宋体"/>
          <w:b/>
          <w:bCs/>
          <w:color w:val="000000" w:themeColor="text1"/>
          <w:sz w:val="36"/>
          <w:szCs w:val="36"/>
        </w:rPr>
        <w:t>GGD低压配电柜</w:t>
      </w:r>
      <w:r w:rsidR="008A561B" w:rsidRPr="00FA3BBE">
        <w:rPr>
          <w:rFonts w:ascii="宋体" w:eastAsia="宋体" w:hAnsi="宋体" w:hint="eastAsia"/>
          <w:b/>
          <w:bCs/>
          <w:color w:val="000000" w:themeColor="text1"/>
          <w:sz w:val="36"/>
          <w:szCs w:val="36"/>
        </w:rPr>
        <w:t>技术要求</w:t>
      </w:r>
    </w:p>
    <w:p w14:paraId="32C1D76B" w14:textId="77777777" w:rsidR="008A561B" w:rsidRPr="00FA3BBE" w:rsidRDefault="008A561B" w:rsidP="008A561B">
      <w:pPr>
        <w:rPr>
          <w:rFonts w:ascii="宋体" w:eastAsia="宋体" w:hAnsi="宋体"/>
          <w:b/>
          <w:bCs/>
          <w:color w:val="000000" w:themeColor="text1"/>
          <w:sz w:val="36"/>
          <w:szCs w:val="36"/>
        </w:rPr>
      </w:pPr>
    </w:p>
    <w:p w14:paraId="5171FF82" w14:textId="77777777" w:rsidR="008A561B" w:rsidRPr="00FA3BBE" w:rsidRDefault="008A561B" w:rsidP="008A561B">
      <w:pPr>
        <w:rPr>
          <w:rFonts w:ascii="宋体" w:eastAsia="宋体" w:hAnsi="宋体"/>
          <w:b/>
          <w:bCs/>
          <w:color w:val="000000" w:themeColor="text1"/>
          <w:sz w:val="36"/>
          <w:szCs w:val="36"/>
        </w:rPr>
      </w:pPr>
    </w:p>
    <w:p w14:paraId="1D63FDB0" w14:textId="22269D61" w:rsidR="008A561B" w:rsidRPr="00FA3BBE" w:rsidRDefault="008A561B" w:rsidP="008A561B">
      <w:pPr>
        <w:rPr>
          <w:rFonts w:ascii="宋体" w:eastAsia="宋体" w:hAnsi="宋体"/>
          <w:b/>
          <w:bCs/>
          <w:color w:val="000000" w:themeColor="text1"/>
          <w:sz w:val="36"/>
          <w:szCs w:val="36"/>
        </w:rPr>
      </w:pPr>
    </w:p>
    <w:p w14:paraId="3E7061F6" w14:textId="786AFE65" w:rsidR="001E369B" w:rsidRPr="00FA3BBE" w:rsidRDefault="001E369B" w:rsidP="008A561B">
      <w:pPr>
        <w:rPr>
          <w:rFonts w:ascii="宋体" w:eastAsia="宋体" w:hAnsi="宋体"/>
          <w:b/>
          <w:bCs/>
          <w:color w:val="000000" w:themeColor="text1"/>
          <w:sz w:val="36"/>
          <w:szCs w:val="36"/>
        </w:rPr>
      </w:pPr>
    </w:p>
    <w:p w14:paraId="3BAE5557" w14:textId="2A0CACC5" w:rsidR="001E369B" w:rsidRPr="00FA3BBE" w:rsidRDefault="001E369B" w:rsidP="008A561B">
      <w:pPr>
        <w:rPr>
          <w:rFonts w:ascii="宋体" w:eastAsia="宋体" w:hAnsi="宋体"/>
          <w:b/>
          <w:bCs/>
          <w:color w:val="000000" w:themeColor="text1"/>
          <w:sz w:val="36"/>
          <w:szCs w:val="36"/>
        </w:rPr>
      </w:pPr>
    </w:p>
    <w:p w14:paraId="434CC3F4" w14:textId="73063EEE" w:rsidR="001E369B" w:rsidRPr="00FA3BBE" w:rsidRDefault="001E369B" w:rsidP="008A561B">
      <w:pPr>
        <w:rPr>
          <w:rFonts w:ascii="宋体" w:eastAsia="宋体" w:hAnsi="宋体"/>
          <w:b/>
          <w:bCs/>
          <w:color w:val="000000" w:themeColor="text1"/>
          <w:sz w:val="36"/>
          <w:szCs w:val="36"/>
        </w:rPr>
      </w:pPr>
    </w:p>
    <w:p w14:paraId="51A921C0" w14:textId="6080B52A" w:rsidR="001E369B" w:rsidRPr="00FA3BBE" w:rsidRDefault="001E369B" w:rsidP="008A561B">
      <w:pPr>
        <w:rPr>
          <w:rFonts w:ascii="宋体" w:eastAsia="宋体" w:hAnsi="宋体"/>
          <w:b/>
          <w:bCs/>
          <w:color w:val="000000" w:themeColor="text1"/>
          <w:sz w:val="36"/>
          <w:szCs w:val="36"/>
        </w:rPr>
      </w:pPr>
    </w:p>
    <w:p w14:paraId="44B2F41C" w14:textId="77777777" w:rsidR="001E369B" w:rsidRPr="00FA3BBE" w:rsidRDefault="001E369B" w:rsidP="008A561B">
      <w:pPr>
        <w:rPr>
          <w:rFonts w:ascii="宋体" w:eastAsia="宋体" w:hAnsi="宋体"/>
          <w:b/>
          <w:bCs/>
          <w:color w:val="000000" w:themeColor="text1"/>
          <w:sz w:val="36"/>
          <w:szCs w:val="36"/>
        </w:rPr>
      </w:pPr>
    </w:p>
    <w:p w14:paraId="20080C27" w14:textId="77777777" w:rsidR="008A561B" w:rsidRPr="00FA3BBE" w:rsidRDefault="008A561B" w:rsidP="008A561B">
      <w:pPr>
        <w:rPr>
          <w:rFonts w:ascii="宋体" w:eastAsia="宋体" w:hAnsi="宋体"/>
          <w:b/>
          <w:bCs/>
          <w:color w:val="000000" w:themeColor="text1"/>
          <w:sz w:val="36"/>
          <w:szCs w:val="36"/>
        </w:rPr>
      </w:pPr>
    </w:p>
    <w:p w14:paraId="6FC6E505" w14:textId="77777777" w:rsidR="008A561B" w:rsidRPr="00FA3BBE" w:rsidRDefault="008A561B" w:rsidP="008A561B">
      <w:pPr>
        <w:rPr>
          <w:rFonts w:ascii="宋体" w:eastAsia="宋体" w:hAnsi="宋体"/>
          <w:b/>
          <w:bCs/>
          <w:color w:val="000000" w:themeColor="text1"/>
          <w:sz w:val="36"/>
          <w:szCs w:val="36"/>
        </w:rPr>
      </w:pPr>
    </w:p>
    <w:p w14:paraId="3C4CDB24" w14:textId="77777777" w:rsidR="008A561B" w:rsidRPr="00FA3BBE" w:rsidRDefault="008A561B" w:rsidP="008A561B">
      <w:pPr>
        <w:rPr>
          <w:rFonts w:ascii="宋体" w:eastAsia="宋体" w:hAnsi="宋体"/>
          <w:b/>
          <w:bCs/>
          <w:color w:val="000000" w:themeColor="text1"/>
          <w:sz w:val="36"/>
          <w:szCs w:val="36"/>
        </w:rPr>
      </w:pPr>
    </w:p>
    <w:p w14:paraId="386281B0" w14:textId="77777777" w:rsidR="008A561B" w:rsidRPr="00FA3BBE" w:rsidRDefault="00D92D48" w:rsidP="00A7062D">
      <w:pPr>
        <w:pStyle w:val="11"/>
        <w:adjustRightInd/>
        <w:snapToGrid/>
        <w:spacing w:line="360" w:lineRule="auto"/>
        <w:ind w:firstLineChars="0" w:firstLine="0"/>
        <w:rPr>
          <w:rFonts w:ascii="Times New Roman" w:hAnsi="Times New Roman"/>
        </w:rPr>
      </w:pPr>
      <w:r w:rsidRPr="00FA3BBE">
        <w:rPr>
          <w:rFonts w:ascii="Times New Roman" w:hAnsi="Times New Roman"/>
        </w:rPr>
        <w:br w:type="page"/>
      </w:r>
    </w:p>
    <w:p w14:paraId="361613A1" w14:textId="2FBBE49D" w:rsidR="008A561B" w:rsidRPr="00DF4745" w:rsidRDefault="00B124C1" w:rsidP="00A7062D">
      <w:pPr>
        <w:pStyle w:val="a5"/>
        <w:adjustRightInd/>
        <w:snapToGrid/>
        <w:spacing w:beforeLines="0" w:before="0" w:line="360" w:lineRule="auto"/>
        <w:jc w:val="both"/>
        <w:rPr>
          <w:rFonts w:ascii="Times New Roman" w:hAnsi="Times New Roman"/>
        </w:rPr>
      </w:pPr>
      <w:bookmarkStart w:id="0" w:name="_Toc142467853"/>
      <w:r w:rsidRPr="00FA3BBE">
        <w:rPr>
          <w:rFonts w:ascii="Times New Roman" w:hAnsi="Times New Roman" w:hint="eastAsia"/>
        </w:rPr>
        <w:lastRenderedPageBreak/>
        <w:t>1</w:t>
      </w:r>
      <w:r w:rsidRPr="00FA3BBE">
        <w:rPr>
          <w:rFonts w:ascii="Times New Roman" w:hAnsi="Times New Roman"/>
        </w:rPr>
        <w:t xml:space="preserve">. </w:t>
      </w:r>
      <w:r w:rsidR="008A561B" w:rsidRPr="00FA3BBE">
        <w:rPr>
          <w:rFonts w:ascii="Times New Roman" w:hAnsi="Times New Roman" w:hint="eastAsia"/>
        </w:rPr>
        <w:t>总则、执行</w:t>
      </w:r>
      <w:r w:rsidR="008A561B" w:rsidRPr="00FA3BBE">
        <w:rPr>
          <w:rFonts w:ascii="Times New Roman" w:hAnsi="Times New Roman"/>
        </w:rPr>
        <w:t>相关标</w:t>
      </w:r>
      <w:r w:rsidR="008A561B" w:rsidRPr="00DF4745">
        <w:rPr>
          <w:rFonts w:ascii="Times New Roman" w:hAnsi="Times New Roman"/>
        </w:rPr>
        <w:t>准</w:t>
      </w:r>
      <w:bookmarkEnd w:id="0"/>
    </w:p>
    <w:p w14:paraId="07FBE766" w14:textId="2DDEFE55" w:rsidR="008A561B" w:rsidRPr="00FA3BBE" w:rsidRDefault="008A561B" w:rsidP="00FF0701">
      <w:pPr>
        <w:pStyle w:val="af8"/>
      </w:pPr>
      <w:r w:rsidRPr="00DF4745">
        <w:rPr>
          <w:rFonts w:hint="eastAsia"/>
        </w:rPr>
        <w:t>本技术要求适用于</w:t>
      </w:r>
      <w:r w:rsidR="004B3400" w:rsidRPr="004B3400">
        <w:rPr>
          <w:u w:val="single"/>
        </w:rPr>
        <w:t>安徽基地</w:t>
      </w:r>
      <w:r w:rsidR="004B3400" w:rsidRPr="004B3400">
        <w:rPr>
          <w:u w:val="single"/>
        </w:rPr>
        <w:t xml:space="preserve">C2-B-A-S2 </w:t>
      </w:r>
      <w:r w:rsidR="004B3400" w:rsidRPr="004B3400">
        <w:rPr>
          <w:u w:val="single"/>
        </w:rPr>
        <w:t>新产品改造项目</w:t>
      </w:r>
      <w:r w:rsidR="00D472C2" w:rsidRPr="004B3400">
        <w:rPr>
          <w:rFonts w:hint="eastAsia"/>
          <w:u w:val="single"/>
        </w:rPr>
        <w:t xml:space="preserve"> </w:t>
      </w:r>
      <w:bookmarkStart w:id="1" w:name="_GoBack"/>
      <w:bookmarkEnd w:id="1"/>
      <w:r w:rsidR="001D12DC" w:rsidRPr="00DF4745">
        <w:t>0.4kV</w:t>
      </w:r>
      <w:r w:rsidR="001D12DC" w:rsidRPr="00DF4745">
        <w:t>低压配电柜</w:t>
      </w:r>
      <w:r w:rsidR="001D12DC" w:rsidRPr="00DF4745">
        <w:t>GGD</w:t>
      </w:r>
      <w:r w:rsidR="00CF4556" w:rsidRPr="00DF4745">
        <w:rPr>
          <w:rFonts w:hint="eastAsia"/>
        </w:rPr>
        <w:t>柜</w:t>
      </w:r>
      <w:r w:rsidRPr="00DF4745">
        <w:rPr>
          <w:rFonts w:hint="eastAsia"/>
        </w:rPr>
        <w:t>的招标及施工，它提出了该设备</w:t>
      </w:r>
      <w:r w:rsidRPr="00FA3BBE">
        <w:rPr>
          <w:rFonts w:hint="eastAsia"/>
        </w:rPr>
        <w:t>硬件、软件及配件的功能设计、结构、性能、安装等方面的技术要求。</w:t>
      </w:r>
    </w:p>
    <w:p w14:paraId="65E8FAB6" w14:textId="10256953" w:rsidR="008A561B" w:rsidRPr="00FA3BBE" w:rsidRDefault="0049241C" w:rsidP="00FF0701">
      <w:pPr>
        <w:pStyle w:val="af8"/>
      </w:pPr>
      <w:r w:rsidRPr="00FA3BBE">
        <w:rPr>
          <w:rFonts w:hint="eastAsia"/>
        </w:rPr>
        <w:t>1</w:t>
      </w:r>
      <w:r w:rsidRPr="00FA3BBE">
        <w:t>.1</w:t>
      </w:r>
      <w:r w:rsidR="001D12DC" w:rsidRPr="00FA3BBE">
        <w:rPr>
          <w:rFonts w:hint="eastAsia"/>
        </w:rPr>
        <w:t>本技术要求仅对设备的主要规格参数进行规定，随着工程的进展，要求进一步明确，由业主、设计单位、制造商再行召开协调会，共同商讨细部要求，并形成补充纪要。该纪要是对本技术要求的补充，作为合同的一部分，其补充纪要具有同样效力。</w:t>
      </w:r>
    </w:p>
    <w:p w14:paraId="60EFA320" w14:textId="40BB9F3D" w:rsidR="001D12DC" w:rsidRPr="00FA3BBE" w:rsidRDefault="0049241C" w:rsidP="00FF0701">
      <w:pPr>
        <w:pStyle w:val="af8"/>
      </w:pPr>
      <w:r w:rsidRPr="00FA3BBE">
        <w:rPr>
          <w:rFonts w:hint="eastAsia"/>
        </w:rPr>
        <w:t>1</w:t>
      </w:r>
      <w:r w:rsidRPr="00FA3BBE">
        <w:t>.2</w:t>
      </w:r>
      <w:r w:rsidR="005300D4" w:rsidRPr="00FA3BBE">
        <w:rPr>
          <w:rFonts w:hint="eastAsia"/>
        </w:rPr>
        <w:t>投标方</w:t>
      </w:r>
      <w:r w:rsidR="001D12DC" w:rsidRPr="00FA3BBE">
        <w:rPr>
          <w:rFonts w:hint="eastAsia"/>
        </w:rPr>
        <w:t>必须有权威机构颁发的</w:t>
      </w:r>
      <w:r w:rsidR="001D12DC" w:rsidRPr="00FA3BBE">
        <w:t>ISO-9000</w:t>
      </w:r>
      <w:r w:rsidR="001D12DC" w:rsidRPr="00FA3BBE">
        <w:t>系列的认证证书或等同的质量保证体系认证证书。</w:t>
      </w:r>
      <w:r w:rsidR="005300D4" w:rsidRPr="00FA3BBE">
        <w:t>投标方</w:t>
      </w:r>
      <w:r w:rsidR="001D12DC" w:rsidRPr="00FA3BBE">
        <w:t>应设计、制造和提供过同类设备，且至少</w:t>
      </w:r>
      <w:r w:rsidR="001D12DC" w:rsidRPr="00FA3BBE">
        <w:t>5</w:t>
      </w:r>
      <w:r w:rsidR="001D12DC" w:rsidRPr="00FA3BBE">
        <w:t>年以上，交流低压金属封闭固定式</w:t>
      </w:r>
      <w:r w:rsidR="001D12DC" w:rsidRPr="00FA3BBE">
        <w:t>(GGD)</w:t>
      </w:r>
      <w:r w:rsidR="001D12DC" w:rsidRPr="00FA3BBE">
        <w:t>型成套柜的商业运行经验，设备使用条件应与本工程相类似，或较规定的条件更严格；</w:t>
      </w:r>
    </w:p>
    <w:p w14:paraId="35E6FCF9" w14:textId="6733CFFB" w:rsidR="008A561B" w:rsidRPr="00FA3BBE" w:rsidRDefault="0049241C" w:rsidP="00FF0701">
      <w:pPr>
        <w:pStyle w:val="af8"/>
      </w:pPr>
      <w:r w:rsidRPr="00FA3BBE">
        <w:rPr>
          <w:rFonts w:hint="eastAsia"/>
        </w:rPr>
        <w:t>1</w:t>
      </w:r>
      <w:r w:rsidRPr="00FA3BBE">
        <w:t>.3</w:t>
      </w:r>
      <w:r w:rsidR="005300D4" w:rsidRPr="00FA3BBE">
        <w:rPr>
          <w:rFonts w:hint="eastAsia"/>
        </w:rPr>
        <w:t>投标方</w:t>
      </w:r>
      <w:r w:rsidR="001D12DC" w:rsidRPr="00FA3BBE">
        <w:rPr>
          <w:rFonts w:hint="eastAsia"/>
        </w:rPr>
        <w:t>需提供成套设备与投标产品匹配</w:t>
      </w:r>
      <w:r w:rsidR="001D12DC" w:rsidRPr="00FA3BBE">
        <w:t>3C</w:t>
      </w:r>
      <w:r w:rsidR="001D12DC" w:rsidRPr="00FA3BBE">
        <w:t>质量认证和型式试验报告，报告中的型号与投标产品型号完全匹配或向下覆盖。不接受</w:t>
      </w:r>
      <w:r w:rsidR="005300D4" w:rsidRPr="00FA3BBE">
        <w:t>投标方</w:t>
      </w:r>
      <w:r w:rsidR="001D12DC" w:rsidRPr="00FA3BBE">
        <w:t>没有投标型号报告或报告小于投标型号等；</w:t>
      </w:r>
      <w:r w:rsidR="008A561B" w:rsidRPr="00FA3BBE">
        <w:rPr>
          <w:rFonts w:hint="eastAsia"/>
        </w:rPr>
        <w:t>如果</w:t>
      </w:r>
      <w:r w:rsidR="005300D4" w:rsidRPr="00FA3BBE">
        <w:rPr>
          <w:rFonts w:hint="eastAsia"/>
        </w:rPr>
        <w:t>投标方</w:t>
      </w:r>
      <w:r w:rsidR="008A561B" w:rsidRPr="00FA3BBE">
        <w:rPr>
          <w:rFonts w:hint="eastAsia"/>
        </w:rPr>
        <w:t>没有以书面形式对本技术要求的条款提出异议，则意味着</w:t>
      </w:r>
      <w:r w:rsidR="005300D4" w:rsidRPr="00FA3BBE">
        <w:rPr>
          <w:rFonts w:hint="eastAsia"/>
        </w:rPr>
        <w:t>投标方</w:t>
      </w:r>
      <w:r w:rsidR="008A561B" w:rsidRPr="00FA3BBE">
        <w:rPr>
          <w:rFonts w:hint="eastAsia"/>
        </w:rPr>
        <w:t>提供的系统完全满足本技术要求。如有异议，须在“技术偏离表”中列出。</w:t>
      </w:r>
    </w:p>
    <w:p w14:paraId="7FF9EF2B" w14:textId="3647CEEB" w:rsidR="001D12DC" w:rsidRPr="00FA3BBE" w:rsidRDefault="0049241C" w:rsidP="00FF0701">
      <w:pPr>
        <w:pStyle w:val="af8"/>
      </w:pPr>
      <w:r w:rsidRPr="00FA3BBE">
        <w:rPr>
          <w:rFonts w:hint="eastAsia"/>
        </w:rPr>
        <w:t>1</w:t>
      </w:r>
      <w:r w:rsidRPr="00FA3BBE">
        <w:t>.4</w:t>
      </w:r>
      <w:r w:rsidR="001D12DC" w:rsidRPr="00FA3BBE">
        <w:rPr>
          <w:rFonts w:hint="eastAsia"/>
        </w:rPr>
        <w:t>本要求提出的是最低限度的技术要求，并未对一切技术细节做出规定，也未充分引述有关标准和规范的条文，</w:t>
      </w:r>
      <w:r w:rsidR="005300D4" w:rsidRPr="00FA3BBE">
        <w:rPr>
          <w:rFonts w:hint="eastAsia"/>
        </w:rPr>
        <w:t>投标方</w:t>
      </w:r>
      <w:r w:rsidR="001D12DC" w:rsidRPr="00FA3BBE">
        <w:rPr>
          <w:rFonts w:hint="eastAsia"/>
        </w:rPr>
        <w:t>应提供符合国标最新版本标准和</w:t>
      </w:r>
      <w:proofErr w:type="gramStart"/>
      <w:r w:rsidR="001D12DC" w:rsidRPr="00FA3BBE">
        <w:rPr>
          <w:rFonts w:hint="eastAsia"/>
        </w:rPr>
        <w:t>本要求</w:t>
      </w:r>
      <w:proofErr w:type="gramEnd"/>
      <w:r w:rsidR="001D12DC" w:rsidRPr="00FA3BBE">
        <w:rPr>
          <w:rFonts w:hint="eastAsia"/>
        </w:rPr>
        <w:t>的优质产品；</w:t>
      </w:r>
      <w:r w:rsidR="008A561B" w:rsidRPr="00FA3BBE">
        <w:rPr>
          <w:rFonts w:hint="eastAsia"/>
        </w:rPr>
        <w:t>本技术要求作为订货及施工合同的附件，与合同正文具有同等的法律效力。本技术要求未尽事宜</w:t>
      </w:r>
      <w:r w:rsidR="008A561B" w:rsidRPr="00FA3BBE">
        <w:rPr>
          <w:rFonts w:hint="eastAsia"/>
        </w:rPr>
        <w:t>,</w:t>
      </w:r>
      <w:r w:rsidR="008A561B" w:rsidRPr="00FA3BBE">
        <w:rPr>
          <w:rFonts w:hint="eastAsia"/>
        </w:rPr>
        <w:t>由</w:t>
      </w:r>
      <w:r w:rsidR="000A10BC" w:rsidRPr="00FA3BBE">
        <w:rPr>
          <w:rFonts w:hint="eastAsia"/>
        </w:rPr>
        <w:t>买</w:t>
      </w:r>
      <w:r w:rsidR="008A561B" w:rsidRPr="00FA3BBE">
        <w:rPr>
          <w:rFonts w:hint="eastAsia"/>
        </w:rPr>
        <w:t>、</w:t>
      </w:r>
      <w:r w:rsidR="000A10BC" w:rsidRPr="00FA3BBE">
        <w:rPr>
          <w:rFonts w:hint="eastAsia"/>
        </w:rPr>
        <w:t>卖</w:t>
      </w:r>
      <w:r w:rsidR="008A561B" w:rsidRPr="00FA3BBE">
        <w:rPr>
          <w:rFonts w:hint="eastAsia"/>
        </w:rPr>
        <w:t>双方在合同谈判时协商确定。</w:t>
      </w:r>
    </w:p>
    <w:p w14:paraId="60E3814F" w14:textId="1EFB9C9B" w:rsidR="001D12DC" w:rsidRPr="00FA3BBE" w:rsidRDefault="0049241C" w:rsidP="00FF0701">
      <w:pPr>
        <w:pStyle w:val="af8"/>
      </w:pPr>
      <w:r w:rsidRPr="00FA3BBE">
        <w:rPr>
          <w:rFonts w:hint="eastAsia"/>
        </w:rPr>
        <w:t>1</w:t>
      </w:r>
      <w:r w:rsidRPr="00FA3BBE">
        <w:t>.5</w:t>
      </w:r>
      <w:r w:rsidR="001D12DC" w:rsidRPr="00FA3BBE">
        <w:t>在签订合同之后，</w:t>
      </w:r>
      <w:r w:rsidR="005300D4" w:rsidRPr="00FA3BBE">
        <w:t>招标方</w:t>
      </w:r>
      <w:r w:rsidR="001D12DC" w:rsidRPr="00FA3BBE">
        <w:t>有权提出</w:t>
      </w:r>
      <w:proofErr w:type="gramStart"/>
      <w:r w:rsidR="001D12DC" w:rsidRPr="00FA3BBE">
        <w:t>因规范</w:t>
      </w:r>
      <w:proofErr w:type="gramEnd"/>
      <w:r w:rsidR="001D12DC" w:rsidRPr="00FA3BBE">
        <w:t>标准、规程、需求发生变化而产生的一些补充要求和调整，具体项目由合同双方共同商定。</w:t>
      </w:r>
    </w:p>
    <w:p w14:paraId="12E48BF8" w14:textId="6DA54109" w:rsidR="001D12DC" w:rsidRPr="00FA3BBE" w:rsidRDefault="0049241C" w:rsidP="00FF0701">
      <w:pPr>
        <w:pStyle w:val="af8"/>
      </w:pPr>
      <w:r w:rsidRPr="00FA3BBE">
        <w:rPr>
          <w:rFonts w:hint="eastAsia"/>
        </w:rPr>
        <w:t>1</w:t>
      </w:r>
      <w:r w:rsidRPr="00FA3BBE">
        <w:t>.6</w:t>
      </w:r>
      <w:r w:rsidR="005300D4" w:rsidRPr="00FA3BBE">
        <w:t>投标方</w:t>
      </w:r>
      <w:r w:rsidR="001D12DC" w:rsidRPr="00FA3BBE">
        <w:t>应具备较强的设计优化能力，完善并设计开关设备配套的相关图纸，如开关柜控制原理图、二次接线原理图等一系列配套图纸。</w:t>
      </w:r>
    </w:p>
    <w:p w14:paraId="64DA5B85" w14:textId="23AC8411" w:rsidR="001D12DC" w:rsidRPr="00FA3BBE" w:rsidRDefault="0049241C" w:rsidP="00FF0701">
      <w:pPr>
        <w:pStyle w:val="af8"/>
      </w:pPr>
      <w:r w:rsidRPr="00FA3BBE">
        <w:rPr>
          <w:rFonts w:hint="eastAsia"/>
        </w:rPr>
        <w:t>1</w:t>
      </w:r>
      <w:r w:rsidRPr="00FA3BBE">
        <w:t>.7</w:t>
      </w:r>
      <w:r w:rsidR="001D12DC" w:rsidRPr="00FA3BBE">
        <w:t>图纸与</w:t>
      </w:r>
      <w:proofErr w:type="gramStart"/>
      <w:r w:rsidR="001D12DC" w:rsidRPr="00FA3BBE">
        <w:t>本要求</w:t>
      </w:r>
      <w:proofErr w:type="gramEnd"/>
      <w:r w:rsidR="001D12DC" w:rsidRPr="00FA3BBE">
        <w:t>不一致的地方，以</w:t>
      </w:r>
      <w:proofErr w:type="gramStart"/>
      <w:r w:rsidR="001D12DC" w:rsidRPr="00FA3BBE">
        <w:t>本要</w:t>
      </w:r>
      <w:proofErr w:type="gramEnd"/>
      <w:r w:rsidR="001D12DC" w:rsidRPr="00FA3BBE">
        <w:t>求为准。</w:t>
      </w:r>
    </w:p>
    <w:p w14:paraId="67EF4F4D" w14:textId="226E8993" w:rsidR="001D12DC" w:rsidRPr="00FA3BBE" w:rsidRDefault="0049241C" w:rsidP="00FF0701">
      <w:pPr>
        <w:pStyle w:val="af8"/>
      </w:pPr>
      <w:r w:rsidRPr="00FA3BBE">
        <w:rPr>
          <w:rFonts w:hint="eastAsia"/>
        </w:rPr>
        <w:t>1</w:t>
      </w:r>
      <w:r w:rsidRPr="00FA3BBE">
        <w:t>.8</w:t>
      </w:r>
      <w:r w:rsidR="001D12DC" w:rsidRPr="00FA3BBE">
        <w:t>厂家图纸（电气、结构）必须经使用方确认后方可生产，否则自行承担验收结果。</w:t>
      </w:r>
      <w:r w:rsidRPr="00FA3BBE">
        <w:rPr>
          <w:rFonts w:hint="eastAsia"/>
        </w:rPr>
        <w:t>使用方的确认不能免除或减轻</w:t>
      </w:r>
      <w:r w:rsidR="005300D4" w:rsidRPr="00FA3BBE">
        <w:rPr>
          <w:rFonts w:hint="eastAsia"/>
        </w:rPr>
        <w:t>投标方</w:t>
      </w:r>
      <w:r w:rsidRPr="00FA3BBE">
        <w:rPr>
          <w:rFonts w:hint="eastAsia"/>
        </w:rPr>
        <w:t>的责任，制造厂仍应对其产品质量负全部责任。</w:t>
      </w:r>
    </w:p>
    <w:p w14:paraId="4A04352A" w14:textId="18E73F17" w:rsidR="008A561B" w:rsidRPr="00FA3BBE" w:rsidRDefault="0049241C" w:rsidP="00FF0701">
      <w:pPr>
        <w:pStyle w:val="af8"/>
      </w:pPr>
      <w:r w:rsidRPr="00FA3BBE">
        <w:rPr>
          <w:rFonts w:hint="eastAsia"/>
        </w:rPr>
        <w:t>1</w:t>
      </w:r>
      <w:r w:rsidRPr="00FA3BBE">
        <w:t>.9</w:t>
      </w:r>
      <w:r w:rsidR="005300D4" w:rsidRPr="00FA3BBE">
        <w:rPr>
          <w:rFonts w:hint="eastAsia"/>
        </w:rPr>
        <w:t>投标方</w:t>
      </w:r>
      <w:r w:rsidR="008A561B" w:rsidRPr="00FA3BBE">
        <w:rPr>
          <w:rFonts w:hint="eastAsia"/>
        </w:rPr>
        <w:t>须执行现行国家标准和行业标准，如国家、行业有最新标准实施，</w:t>
      </w:r>
      <w:r w:rsidR="005300D4" w:rsidRPr="00FA3BBE">
        <w:rPr>
          <w:rFonts w:hint="eastAsia"/>
        </w:rPr>
        <w:t>投标方</w:t>
      </w:r>
      <w:r w:rsidR="008A561B" w:rsidRPr="00FA3BBE">
        <w:rPr>
          <w:rFonts w:hint="eastAsia"/>
        </w:rPr>
        <w:t>应按现行的技术要求较高的标准执行（以下执行标准为示例）。</w:t>
      </w:r>
    </w:p>
    <w:p w14:paraId="1E786B32" w14:textId="77777777" w:rsidR="008A561B" w:rsidRPr="00FA3BBE" w:rsidRDefault="008A561B" w:rsidP="00FF0701">
      <w:pPr>
        <w:pStyle w:val="af8"/>
      </w:pPr>
      <w:r w:rsidRPr="00FA3BBE">
        <w:rPr>
          <w:rFonts w:hint="eastAsia"/>
        </w:rPr>
        <w:t>遵循的主要现行标准如下（不限于此）：</w:t>
      </w:r>
    </w:p>
    <w:p w14:paraId="6EA09F25" w14:textId="77777777" w:rsidR="00F92950" w:rsidRPr="00FA3BBE" w:rsidRDefault="00F92950" w:rsidP="00FF0701">
      <w:pPr>
        <w:pStyle w:val="af8"/>
      </w:pPr>
      <w:r w:rsidRPr="00FA3BBE">
        <w:t xml:space="preserve">GB7251.1-2005     </w:t>
      </w:r>
      <w:r w:rsidRPr="00FA3BBE">
        <w:t>《低压成套开关设备和控制设备》</w:t>
      </w:r>
    </w:p>
    <w:p w14:paraId="2306516B" w14:textId="77777777" w:rsidR="00F92950" w:rsidRPr="00FA3BBE" w:rsidRDefault="00F92950" w:rsidP="00FF0701">
      <w:pPr>
        <w:pStyle w:val="af8"/>
      </w:pPr>
      <w:r w:rsidRPr="00FA3BBE">
        <w:t xml:space="preserve">JB/T10361-2002    </w:t>
      </w:r>
      <w:r w:rsidRPr="00FA3BBE">
        <w:t>《低压成套开关设备和控制设备安全技术导则》</w:t>
      </w:r>
    </w:p>
    <w:p w14:paraId="446E3CD4" w14:textId="77777777" w:rsidR="00F92950" w:rsidRPr="00FA3BBE" w:rsidRDefault="00F92950" w:rsidP="00FF0701">
      <w:pPr>
        <w:pStyle w:val="af8"/>
      </w:pPr>
      <w:r w:rsidRPr="00FA3BBE">
        <w:lastRenderedPageBreak/>
        <w:t xml:space="preserve">JB/T5877-2002     </w:t>
      </w:r>
      <w:r w:rsidRPr="00FA3BBE">
        <w:t>《低压固定封闭式低压成套开关设备》</w:t>
      </w:r>
    </w:p>
    <w:p w14:paraId="54206B61" w14:textId="77777777" w:rsidR="00F92950" w:rsidRPr="00FA3BBE" w:rsidRDefault="00F92950" w:rsidP="00FF0701">
      <w:pPr>
        <w:pStyle w:val="af8"/>
      </w:pPr>
      <w:r w:rsidRPr="00FA3BBE">
        <w:t xml:space="preserve">GB16892.21-2004   </w:t>
      </w:r>
      <w:r w:rsidRPr="00FA3BBE">
        <w:t>《建筑物电气装置第</w:t>
      </w:r>
      <w:r w:rsidRPr="00FA3BBE">
        <w:t>2~41</w:t>
      </w:r>
      <w:r w:rsidRPr="00FA3BBE">
        <w:t>部分</w:t>
      </w:r>
      <w:r w:rsidRPr="00FA3BBE">
        <w:t>:</w:t>
      </w:r>
      <w:r w:rsidRPr="00FA3BBE">
        <w:t>安全防护</w:t>
      </w:r>
      <w:r w:rsidRPr="00FA3BBE">
        <w:t>.</w:t>
      </w:r>
      <w:r w:rsidRPr="00FA3BBE">
        <w:t>电击防止》</w:t>
      </w:r>
    </w:p>
    <w:p w14:paraId="7AC44452" w14:textId="77777777" w:rsidR="00F92950" w:rsidRPr="00FA3BBE" w:rsidRDefault="00F92950" w:rsidP="00FF0701">
      <w:pPr>
        <w:pStyle w:val="af8"/>
      </w:pPr>
      <w:r w:rsidRPr="00FA3BBE">
        <w:t xml:space="preserve">GB/T4048.1-2000   </w:t>
      </w:r>
      <w:r w:rsidRPr="00FA3BBE">
        <w:t>《低压开关设备和控制设备总则》</w:t>
      </w:r>
    </w:p>
    <w:p w14:paraId="567E070F" w14:textId="77777777" w:rsidR="00F92950" w:rsidRPr="00FA3BBE" w:rsidRDefault="00F92950" w:rsidP="00FF0701">
      <w:pPr>
        <w:pStyle w:val="af8"/>
      </w:pPr>
      <w:r w:rsidRPr="00FA3BBE">
        <w:t xml:space="preserve">GB/T4048.2-2000   </w:t>
      </w:r>
      <w:r w:rsidRPr="00FA3BBE">
        <w:t>《低压开关设备和控制设备</w:t>
      </w:r>
      <w:r w:rsidRPr="00FA3BBE">
        <w:t xml:space="preserve">  </w:t>
      </w:r>
      <w:r w:rsidRPr="00FA3BBE">
        <w:t>断路器》</w:t>
      </w:r>
    </w:p>
    <w:p w14:paraId="3BE19B4C" w14:textId="77777777" w:rsidR="00F92950" w:rsidRPr="00FA3BBE" w:rsidRDefault="00F92950" w:rsidP="00FF0701">
      <w:pPr>
        <w:pStyle w:val="af8"/>
      </w:pPr>
      <w:r w:rsidRPr="00FA3BBE">
        <w:t xml:space="preserve">GB/T4048.3-2000   </w:t>
      </w:r>
      <w:r w:rsidRPr="00FA3BBE">
        <w:t>《低压开关设备和控制设备</w:t>
      </w:r>
      <w:r w:rsidRPr="00FA3BBE">
        <w:t xml:space="preserve"> </w:t>
      </w:r>
      <w:r w:rsidRPr="00FA3BBE">
        <w:t>开关、隔离器、隔离开关与熔断器组合电器》</w:t>
      </w:r>
    </w:p>
    <w:p w14:paraId="590F8C13" w14:textId="77777777" w:rsidR="00F92950" w:rsidRPr="00FA3BBE" w:rsidRDefault="00F92950" w:rsidP="00FF0701">
      <w:pPr>
        <w:pStyle w:val="af8"/>
      </w:pPr>
      <w:r w:rsidRPr="00FA3BBE">
        <w:t xml:space="preserve">GB/T4048.4-2000   </w:t>
      </w:r>
      <w:r w:rsidRPr="00FA3BBE">
        <w:t>《低压开关设备和控制设备</w:t>
      </w:r>
      <w:r w:rsidRPr="00FA3BBE">
        <w:t>-</w:t>
      </w:r>
      <w:r w:rsidRPr="00FA3BBE">
        <w:t>低压机电式接触器和电动机起动器》</w:t>
      </w:r>
    </w:p>
    <w:p w14:paraId="447D8A19" w14:textId="77777777" w:rsidR="00F92950" w:rsidRPr="00FA3BBE" w:rsidRDefault="00F92950" w:rsidP="00FF0701">
      <w:pPr>
        <w:pStyle w:val="af8"/>
      </w:pPr>
      <w:r w:rsidRPr="00FA3BBE">
        <w:t xml:space="preserve">GB/T4048.5-2000   </w:t>
      </w:r>
      <w:r w:rsidRPr="00FA3BBE">
        <w:t>《低压开关设备和控制设备</w:t>
      </w:r>
      <w:r w:rsidRPr="00FA3BBE">
        <w:t>-</w:t>
      </w:r>
      <w:r w:rsidRPr="00FA3BBE">
        <w:t>控制电路电器和开关元件</w:t>
      </w:r>
      <w:r w:rsidRPr="00FA3BBE">
        <w:t xml:space="preserve"> </w:t>
      </w:r>
      <w:r w:rsidRPr="00FA3BBE">
        <w:t>第一部分</w:t>
      </w:r>
      <w:r w:rsidRPr="00FA3BBE">
        <w:t xml:space="preserve"> </w:t>
      </w:r>
      <w:r w:rsidRPr="00FA3BBE">
        <w:t>机电式控制电路电器》</w:t>
      </w:r>
    </w:p>
    <w:p w14:paraId="1F27A8B7" w14:textId="77777777" w:rsidR="00F92950" w:rsidRPr="00FA3BBE" w:rsidRDefault="00F92950" w:rsidP="00FF0701">
      <w:pPr>
        <w:pStyle w:val="af8"/>
      </w:pPr>
      <w:r w:rsidRPr="00FA3BBE">
        <w:t xml:space="preserve">GB3983.1-89       </w:t>
      </w:r>
      <w:r w:rsidRPr="00FA3BBE">
        <w:t>《低电压并联电容器》</w:t>
      </w:r>
    </w:p>
    <w:p w14:paraId="4F8040D5" w14:textId="77777777" w:rsidR="00F92950" w:rsidRPr="00FA3BBE" w:rsidRDefault="00F92950" w:rsidP="00FF0701">
      <w:pPr>
        <w:pStyle w:val="af8"/>
      </w:pPr>
      <w:r w:rsidRPr="00FA3BBE">
        <w:t xml:space="preserve">GB50510-2016      </w:t>
      </w:r>
      <w:r w:rsidRPr="00FA3BBE">
        <w:t>《电气装置安装工程电气交接试验标准》</w:t>
      </w:r>
    </w:p>
    <w:p w14:paraId="14080EE2" w14:textId="034CE4A7" w:rsidR="00F92950" w:rsidRDefault="00F92950" w:rsidP="00FF0701">
      <w:pPr>
        <w:pStyle w:val="af8"/>
      </w:pPr>
      <w:r w:rsidRPr="00FA3BBE">
        <w:t xml:space="preserve">GB50171-2012      </w:t>
      </w:r>
      <w:r w:rsidRPr="00FA3BBE">
        <w:t>《电气装置安装工程盘、柜及二次回路施工及验收规范》</w:t>
      </w:r>
    </w:p>
    <w:p w14:paraId="3D178458" w14:textId="4869798B" w:rsidR="004E41FB" w:rsidRDefault="004E41FB" w:rsidP="004E41FB">
      <w:pPr>
        <w:pStyle w:val="af8"/>
        <w:ind w:firstLineChars="0"/>
      </w:pPr>
      <w:r w:rsidRPr="00785A24">
        <w:rPr>
          <w:rFonts w:hint="eastAsia"/>
        </w:rPr>
        <w:t>LGi-O-9.7.4-002</w:t>
      </w:r>
      <w:r>
        <w:t xml:space="preserve">     </w:t>
      </w:r>
      <w:r>
        <w:rPr>
          <w:rFonts w:hint="eastAsia"/>
        </w:rPr>
        <w:t>《设备电气安全通用技术标准》</w:t>
      </w:r>
      <w:r>
        <w:t>1.0</w:t>
      </w:r>
      <w:r>
        <w:rPr>
          <w:rFonts w:hint="eastAsia"/>
        </w:rPr>
        <w:t>版</w:t>
      </w:r>
    </w:p>
    <w:p w14:paraId="1168A6A3" w14:textId="5A60DD0A" w:rsidR="000E503A" w:rsidRPr="000E503A" w:rsidRDefault="000E503A" w:rsidP="000E503A">
      <w:pPr>
        <w:pStyle w:val="af8"/>
      </w:pPr>
      <w:r w:rsidRPr="00EB2331">
        <w:t>LGiMM-T-TE-00749</w:t>
      </w:r>
      <w:r w:rsidRPr="00EB2331">
        <w:t>《组件制造中心设备安全技术标准》</w:t>
      </w:r>
      <w:r w:rsidRPr="00EB2331">
        <w:t>4.0</w:t>
      </w:r>
      <w:r w:rsidRPr="00EB2331">
        <w:t>版</w:t>
      </w:r>
    </w:p>
    <w:p w14:paraId="5C0CED33" w14:textId="070A79B6" w:rsidR="008A561B" w:rsidRPr="00FA3BBE" w:rsidRDefault="00B124C1" w:rsidP="00FF0701">
      <w:pPr>
        <w:pStyle w:val="a5"/>
        <w:spacing w:before="156"/>
      </w:pPr>
      <w:bookmarkStart w:id="2" w:name="_Toc142467854"/>
      <w:r w:rsidRPr="00FA3BBE">
        <w:rPr>
          <w:rFonts w:hint="eastAsia"/>
        </w:rPr>
        <w:t>2</w:t>
      </w:r>
      <w:r w:rsidRPr="00FA3BBE">
        <w:t xml:space="preserve">. </w:t>
      </w:r>
      <w:r w:rsidR="008A561B" w:rsidRPr="00FA3BBE">
        <w:rPr>
          <w:rFonts w:hint="eastAsia"/>
        </w:rPr>
        <w:t>设备出厂设备性能验收及违约罚则</w:t>
      </w:r>
      <w:bookmarkEnd w:id="2"/>
    </w:p>
    <w:p w14:paraId="103FA61F" w14:textId="7BEC24C5" w:rsidR="00FF0701" w:rsidRPr="00FA3BBE" w:rsidRDefault="00FF0701" w:rsidP="00FF0701">
      <w:pPr>
        <w:pStyle w:val="a7"/>
        <w:ind w:left="210"/>
      </w:pPr>
      <w:bookmarkStart w:id="3" w:name="_Toc142467855"/>
      <w:r w:rsidRPr="00FA3BBE">
        <w:rPr>
          <w:rFonts w:hint="eastAsia"/>
        </w:rPr>
        <w:t>2</w:t>
      </w:r>
      <w:r w:rsidRPr="00FA3BBE">
        <w:t>.1</w:t>
      </w:r>
      <w:r w:rsidRPr="00FA3BBE">
        <w:rPr>
          <w:rFonts w:hint="eastAsia"/>
        </w:rPr>
        <w:t>出厂试验</w:t>
      </w:r>
      <w:bookmarkEnd w:id="3"/>
    </w:p>
    <w:p w14:paraId="74D4BE43" w14:textId="7A22FEBF" w:rsidR="00FF0701" w:rsidRPr="00FA3BBE" w:rsidRDefault="00FF0701" w:rsidP="00FF0701">
      <w:pPr>
        <w:pStyle w:val="af8"/>
      </w:pPr>
      <w:r w:rsidRPr="00FA3BBE">
        <w:t>2</w:t>
      </w:r>
      <w:r w:rsidRPr="00FA3BBE">
        <w:rPr>
          <w:rFonts w:hint="eastAsia"/>
        </w:rPr>
        <w:t>.</w:t>
      </w:r>
      <w:r w:rsidRPr="00FA3BBE">
        <w:t>1</w:t>
      </w:r>
      <w:r w:rsidRPr="00FA3BBE">
        <w:rPr>
          <w:rFonts w:hint="eastAsia"/>
        </w:rPr>
        <w:t>.</w:t>
      </w:r>
      <w:r w:rsidRPr="00FA3BBE">
        <w:t>1</w:t>
      </w:r>
      <w:r w:rsidRPr="00FA3BBE">
        <w:rPr>
          <w:rFonts w:hint="eastAsia"/>
        </w:rPr>
        <w:t>一般检查内容如下，结果均应满足</w:t>
      </w:r>
      <w:r w:rsidRPr="00FA3BBE">
        <w:t>GB7251</w:t>
      </w:r>
      <w:r w:rsidRPr="00FA3BBE">
        <w:rPr>
          <w:rFonts w:hint="eastAsia"/>
        </w:rPr>
        <w:t>.</w:t>
      </w:r>
      <w:r w:rsidRPr="00FA3BBE">
        <w:t>1</w:t>
      </w:r>
      <w:r w:rsidRPr="00FA3BBE">
        <w:rPr>
          <w:rFonts w:hint="eastAsia"/>
        </w:rPr>
        <w:t xml:space="preserve"> </w:t>
      </w:r>
      <w:r w:rsidRPr="00FA3BBE">
        <w:rPr>
          <w:rFonts w:hint="eastAsia"/>
        </w:rPr>
        <w:t>和</w:t>
      </w:r>
      <w:r w:rsidRPr="00FA3BBE">
        <w:t>IEC</w:t>
      </w:r>
      <w:r w:rsidRPr="00FA3BBE">
        <w:rPr>
          <w:rFonts w:hint="eastAsia"/>
        </w:rPr>
        <w:t>60</w:t>
      </w:r>
      <w:r w:rsidRPr="00FA3BBE">
        <w:t>439-1</w:t>
      </w:r>
      <w:r w:rsidRPr="00FA3BBE">
        <w:rPr>
          <w:rFonts w:hint="eastAsia"/>
        </w:rPr>
        <w:t>标准的要求。其中一项不符要求时则判作该台产品为不合格；</w:t>
      </w:r>
    </w:p>
    <w:p w14:paraId="209409BA" w14:textId="77777777" w:rsidR="00FF0701" w:rsidRPr="00FA3BBE" w:rsidRDefault="00FF0701" w:rsidP="00FF0701">
      <w:pPr>
        <w:pStyle w:val="af8"/>
      </w:pPr>
      <w:r w:rsidRPr="00FA3BBE">
        <w:rPr>
          <w:rFonts w:hint="eastAsia"/>
        </w:rPr>
        <w:t>（</w:t>
      </w:r>
      <w:r w:rsidRPr="00FA3BBE">
        <w:rPr>
          <w:rFonts w:hint="eastAsia"/>
        </w:rPr>
        <w:t>1</w:t>
      </w:r>
      <w:r w:rsidRPr="00FA3BBE">
        <w:rPr>
          <w:rFonts w:hint="eastAsia"/>
        </w:rPr>
        <w:t>）机械、电气操作试验；</w:t>
      </w:r>
    </w:p>
    <w:p w14:paraId="6A45E1EF" w14:textId="77777777" w:rsidR="00FF0701" w:rsidRPr="00FA3BBE" w:rsidRDefault="00FF0701" w:rsidP="00FF0701">
      <w:pPr>
        <w:pStyle w:val="af8"/>
      </w:pPr>
      <w:r w:rsidRPr="00FA3BBE">
        <w:rPr>
          <w:rFonts w:hint="eastAsia"/>
        </w:rPr>
        <w:t>（</w:t>
      </w:r>
      <w:r w:rsidRPr="00FA3BBE">
        <w:rPr>
          <w:rFonts w:hint="eastAsia"/>
        </w:rPr>
        <w:t>2</w:t>
      </w:r>
      <w:r w:rsidRPr="00FA3BBE">
        <w:rPr>
          <w:rFonts w:hint="eastAsia"/>
        </w:rPr>
        <w:t>）介电强度试验；</w:t>
      </w:r>
    </w:p>
    <w:p w14:paraId="15F984F7" w14:textId="77777777" w:rsidR="00FF0701" w:rsidRPr="00FA3BBE" w:rsidRDefault="00FF0701" w:rsidP="00FF0701">
      <w:pPr>
        <w:pStyle w:val="af8"/>
      </w:pPr>
      <w:r w:rsidRPr="00FA3BBE">
        <w:rPr>
          <w:rFonts w:hint="eastAsia"/>
        </w:rPr>
        <w:t>（</w:t>
      </w:r>
      <w:r w:rsidRPr="00FA3BBE">
        <w:rPr>
          <w:rFonts w:hint="eastAsia"/>
        </w:rPr>
        <w:t>3</w:t>
      </w:r>
      <w:r w:rsidRPr="00FA3BBE">
        <w:rPr>
          <w:rFonts w:hint="eastAsia"/>
        </w:rPr>
        <w:t>）保护电路连续性试验；</w:t>
      </w:r>
    </w:p>
    <w:p w14:paraId="206EA3DE" w14:textId="77777777" w:rsidR="00FF0701" w:rsidRPr="00FA3BBE" w:rsidRDefault="00FF0701" w:rsidP="00FF0701">
      <w:pPr>
        <w:pStyle w:val="af8"/>
      </w:pPr>
      <w:r w:rsidRPr="00FA3BBE">
        <w:rPr>
          <w:rFonts w:hint="eastAsia"/>
        </w:rPr>
        <w:t>（</w:t>
      </w:r>
      <w:r w:rsidRPr="00FA3BBE">
        <w:rPr>
          <w:rFonts w:hint="eastAsia"/>
        </w:rPr>
        <w:t>4</w:t>
      </w:r>
      <w:r w:rsidRPr="00FA3BBE">
        <w:rPr>
          <w:rFonts w:hint="eastAsia"/>
        </w:rPr>
        <w:t>）检查开关柜的元件和器件；</w:t>
      </w:r>
    </w:p>
    <w:p w14:paraId="4F912E99" w14:textId="77777777" w:rsidR="00FF0701" w:rsidRPr="00FA3BBE" w:rsidRDefault="00FF0701" w:rsidP="00FF0701">
      <w:pPr>
        <w:pStyle w:val="af8"/>
      </w:pPr>
      <w:r w:rsidRPr="00FA3BBE">
        <w:rPr>
          <w:rFonts w:hint="eastAsia"/>
        </w:rPr>
        <w:t>（</w:t>
      </w:r>
      <w:r w:rsidRPr="00FA3BBE">
        <w:rPr>
          <w:rFonts w:hint="eastAsia"/>
        </w:rPr>
        <w:t>5</w:t>
      </w:r>
      <w:r w:rsidRPr="00FA3BBE">
        <w:rPr>
          <w:rFonts w:hint="eastAsia"/>
        </w:rPr>
        <w:t>）功能单元互换性检查；</w:t>
      </w:r>
    </w:p>
    <w:p w14:paraId="0FB59135" w14:textId="77777777" w:rsidR="00FF0701" w:rsidRPr="00FA3BBE" w:rsidRDefault="00FF0701" w:rsidP="00FF0701">
      <w:pPr>
        <w:pStyle w:val="af8"/>
      </w:pPr>
      <w:r w:rsidRPr="00FA3BBE">
        <w:rPr>
          <w:rFonts w:hint="eastAsia"/>
        </w:rPr>
        <w:t>（</w:t>
      </w:r>
      <w:r w:rsidRPr="00FA3BBE">
        <w:rPr>
          <w:rFonts w:hint="eastAsia"/>
        </w:rPr>
        <w:t>6</w:t>
      </w:r>
      <w:r w:rsidRPr="00FA3BBE">
        <w:rPr>
          <w:rFonts w:hint="eastAsia"/>
        </w:rPr>
        <w:t>）保护措施和保护电路的检查；</w:t>
      </w:r>
    </w:p>
    <w:p w14:paraId="439047C4" w14:textId="214D5A81" w:rsidR="00FF0701" w:rsidRPr="00FA3BBE" w:rsidRDefault="00FF0701" w:rsidP="00FF0701">
      <w:pPr>
        <w:pStyle w:val="af8"/>
      </w:pPr>
      <w:r w:rsidRPr="00FA3BBE">
        <w:rPr>
          <w:rFonts w:hint="eastAsia"/>
        </w:rPr>
        <w:t>（</w:t>
      </w:r>
      <w:r w:rsidRPr="00FA3BBE">
        <w:rPr>
          <w:rFonts w:hint="eastAsia"/>
        </w:rPr>
        <w:t>7</w:t>
      </w:r>
      <w:r w:rsidRPr="00FA3BBE">
        <w:rPr>
          <w:rFonts w:hint="eastAsia"/>
        </w:rPr>
        <w:t>）</w:t>
      </w:r>
      <w:r w:rsidR="005300D4" w:rsidRPr="00FA3BBE">
        <w:rPr>
          <w:rFonts w:hint="eastAsia"/>
        </w:rPr>
        <w:t>投标方</w:t>
      </w:r>
      <w:r w:rsidRPr="00FA3BBE">
        <w:rPr>
          <w:rFonts w:hint="eastAsia"/>
        </w:rPr>
        <w:t>应提供与本产品相同型号的型式试验证书；</w:t>
      </w:r>
    </w:p>
    <w:p w14:paraId="111DF5CF" w14:textId="3FC49250" w:rsidR="00FF0701" w:rsidRPr="00FA3BBE" w:rsidRDefault="00FF0701" w:rsidP="00FF0701">
      <w:pPr>
        <w:pStyle w:val="af8"/>
      </w:pPr>
      <w:r w:rsidRPr="00FA3BBE">
        <w:t>2</w:t>
      </w:r>
      <w:r w:rsidRPr="00FA3BBE">
        <w:rPr>
          <w:rFonts w:hint="eastAsia"/>
        </w:rPr>
        <w:t>.</w:t>
      </w:r>
      <w:r w:rsidRPr="00FA3BBE">
        <w:t>1.2</w:t>
      </w:r>
      <w:r w:rsidR="005300D4" w:rsidRPr="00FA3BBE">
        <w:rPr>
          <w:rFonts w:hint="eastAsia"/>
        </w:rPr>
        <w:t>投标方</w:t>
      </w:r>
      <w:r w:rsidRPr="00FA3BBE">
        <w:rPr>
          <w:rFonts w:hint="eastAsia"/>
        </w:rPr>
        <w:t>在做出厂试验前</w:t>
      </w:r>
      <w:r w:rsidRPr="00FA3BBE">
        <w:rPr>
          <w:rFonts w:hint="eastAsia"/>
        </w:rPr>
        <w:t>10</w:t>
      </w:r>
      <w:r w:rsidRPr="00FA3BBE">
        <w:rPr>
          <w:rFonts w:hint="eastAsia"/>
        </w:rPr>
        <w:t>天应通知</w:t>
      </w:r>
      <w:r w:rsidR="005300D4" w:rsidRPr="00FA3BBE">
        <w:rPr>
          <w:rFonts w:hint="eastAsia"/>
        </w:rPr>
        <w:t>招标方</w:t>
      </w:r>
      <w:r w:rsidRPr="00FA3BBE">
        <w:rPr>
          <w:rFonts w:hint="eastAsia"/>
        </w:rPr>
        <w:t>，以便</w:t>
      </w:r>
      <w:r w:rsidR="005300D4" w:rsidRPr="00FA3BBE">
        <w:rPr>
          <w:rFonts w:hint="eastAsia"/>
        </w:rPr>
        <w:t>招标方</w:t>
      </w:r>
      <w:r w:rsidRPr="00FA3BBE">
        <w:rPr>
          <w:rFonts w:hint="eastAsia"/>
        </w:rPr>
        <w:t>派人会同</w:t>
      </w:r>
      <w:r w:rsidR="005300D4" w:rsidRPr="00FA3BBE">
        <w:rPr>
          <w:rFonts w:hint="eastAsia"/>
        </w:rPr>
        <w:t>投标方</w:t>
      </w:r>
      <w:r w:rsidRPr="00FA3BBE">
        <w:rPr>
          <w:rFonts w:hint="eastAsia"/>
        </w:rPr>
        <w:t>有关人员参加出厂前检验；</w:t>
      </w:r>
    </w:p>
    <w:p w14:paraId="456BC43D" w14:textId="0292207D" w:rsidR="00FF0701" w:rsidRPr="00FA3BBE" w:rsidRDefault="00FF0701" w:rsidP="00FF0701">
      <w:pPr>
        <w:pStyle w:val="af8"/>
      </w:pPr>
      <w:r w:rsidRPr="00FA3BBE">
        <w:t>2</w:t>
      </w:r>
      <w:r w:rsidRPr="00FA3BBE">
        <w:rPr>
          <w:rFonts w:hint="eastAsia"/>
        </w:rPr>
        <w:t>.</w:t>
      </w:r>
      <w:r w:rsidRPr="00FA3BBE">
        <w:t>1.3</w:t>
      </w:r>
      <w:r w:rsidR="005300D4" w:rsidRPr="00FA3BBE">
        <w:rPr>
          <w:rFonts w:hint="eastAsia"/>
        </w:rPr>
        <w:t>投标方</w:t>
      </w:r>
      <w:r w:rsidRPr="00FA3BBE">
        <w:rPr>
          <w:rFonts w:hint="eastAsia"/>
        </w:rPr>
        <w:t>应按照国家及厂方规定的试验项目逐项进行试验，并将试验结果列表附入出厂试验报告；</w:t>
      </w:r>
    </w:p>
    <w:p w14:paraId="52544149" w14:textId="689351C1" w:rsidR="00FF0701" w:rsidRPr="00FA3BBE" w:rsidRDefault="00FF0701" w:rsidP="00FF0701">
      <w:pPr>
        <w:pStyle w:val="af8"/>
      </w:pPr>
      <w:r w:rsidRPr="00FA3BBE">
        <w:t>2</w:t>
      </w:r>
      <w:r w:rsidRPr="00FA3BBE">
        <w:rPr>
          <w:rFonts w:hint="eastAsia"/>
        </w:rPr>
        <w:t>.</w:t>
      </w:r>
      <w:r w:rsidRPr="00FA3BBE">
        <w:t>1.4</w:t>
      </w:r>
      <w:r w:rsidR="005300D4" w:rsidRPr="00FA3BBE">
        <w:rPr>
          <w:rFonts w:hint="eastAsia"/>
        </w:rPr>
        <w:t>投标方</w:t>
      </w:r>
      <w:r w:rsidRPr="00FA3BBE">
        <w:rPr>
          <w:rFonts w:hint="eastAsia"/>
        </w:rPr>
        <w:t>在试验过程中，应认真做好试验报告，并按合同规定提供有关的试验报告和</w:t>
      </w:r>
      <w:r w:rsidRPr="00FA3BBE">
        <w:rPr>
          <w:rFonts w:hint="eastAsia"/>
        </w:rPr>
        <w:lastRenderedPageBreak/>
        <w:t>产品合格证书。</w:t>
      </w:r>
    </w:p>
    <w:p w14:paraId="37EBE90D" w14:textId="445FC971" w:rsidR="00FF0701" w:rsidRPr="00FA3BBE" w:rsidRDefault="00FF0701" w:rsidP="00E73B1B">
      <w:pPr>
        <w:pStyle w:val="a7"/>
        <w:ind w:left="210"/>
      </w:pPr>
      <w:bookmarkStart w:id="4" w:name="_Toc142467856"/>
      <w:r w:rsidRPr="00FA3BBE">
        <w:rPr>
          <w:rFonts w:hint="eastAsia"/>
        </w:rPr>
        <w:t>2</w:t>
      </w:r>
      <w:r w:rsidRPr="00FA3BBE">
        <w:t>.2</w:t>
      </w:r>
      <w:r w:rsidR="00E73B1B" w:rsidRPr="00FA3BBE">
        <w:rPr>
          <w:rFonts w:hint="eastAsia"/>
        </w:rPr>
        <w:t>违约罚则</w:t>
      </w:r>
      <w:bookmarkEnd w:id="4"/>
    </w:p>
    <w:p w14:paraId="7236EAB6" w14:textId="56208128" w:rsidR="00F92950" w:rsidRPr="00FA3BBE" w:rsidRDefault="00F92950" w:rsidP="00FF0701">
      <w:pPr>
        <w:pStyle w:val="af8"/>
      </w:pPr>
      <w:r w:rsidRPr="00FA3BBE">
        <w:t>2.</w:t>
      </w:r>
      <w:r w:rsidR="00E73B1B" w:rsidRPr="00FA3BBE">
        <w:t>2.</w:t>
      </w:r>
      <w:r w:rsidRPr="00FA3BBE">
        <w:t>1</w:t>
      </w:r>
      <w:r w:rsidRPr="00FA3BBE">
        <w:t>供方必须保证所提供元件参数、铜排规格、柜体结构材质等关键参数满足投标文件。</w:t>
      </w:r>
    </w:p>
    <w:p w14:paraId="3FD73DE8" w14:textId="5B2B476E" w:rsidR="00F92950" w:rsidRPr="00FA3BBE" w:rsidRDefault="00E73B1B" w:rsidP="00FF0701">
      <w:pPr>
        <w:pStyle w:val="af8"/>
      </w:pPr>
      <w:r w:rsidRPr="00FA3BBE">
        <w:t>2.2.</w:t>
      </w:r>
      <w:r w:rsidR="00F92950" w:rsidRPr="00FA3BBE">
        <w:t>2</w:t>
      </w:r>
      <w:r w:rsidR="00F92950" w:rsidRPr="00FA3BBE">
        <w:t>供方在设备出厂前须书面通知需方到工厂进行检测，若国内有专业检测机构，则需方到场后将对每种机型随机抽取一台（或重要部件）并委托第三方机构进行检测，检测完成后再发往需方项目现场。第三方检测机构由需方指定，供方负责送检并承担检测和运输费用。</w:t>
      </w:r>
    </w:p>
    <w:p w14:paraId="3F6EB570" w14:textId="4CC1DC00" w:rsidR="00F92950" w:rsidRPr="00FA3BBE" w:rsidRDefault="00E73B1B" w:rsidP="00FF0701">
      <w:pPr>
        <w:pStyle w:val="af8"/>
      </w:pPr>
      <w:r w:rsidRPr="00FA3BBE">
        <w:t>2.2.</w:t>
      </w:r>
      <w:r w:rsidR="00F92950" w:rsidRPr="00FA3BBE">
        <w:t>3</w:t>
      </w:r>
      <w:r w:rsidR="00F92950" w:rsidRPr="00FA3BBE">
        <w:t>第三方检测机构依据国家相关标准进行检测，需方依据检测结果对供方设备的性能进行评价。</w:t>
      </w:r>
    </w:p>
    <w:p w14:paraId="15336075" w14:textId="4625AA4A" w:rsidR="00F92950" w:rsidRPr="00FA3BBE" w:rsidRDefault="00E73B1B" w:rsidP="00FF0701">
      <w:pPr>
        <w:pStyle w:val="af8"/>
      </w:pPr>
      <w:r w:rsidRPr="00FA3BBE">
        <w:t>2.2.</w:t>
      </w:r>
      <w:r w:rsidR="00F92950" w:rsidRPr="00FA3BBE">
        <w:t xml:space="preserve">4 </w:t>
      </w:r>
      <w:r w:rsidR="00F92950" w:rsidRPr="00FA3BBE">
        <w:t>检测结果优于供方保证值则性能验收通过；检测结果未达到供方保证值，则视为供方违约，对供方进行罚款，罚款额度计算方法如下：</w:t>
      </w:r>
    </w:p>
    <w:p w14:paraId="4F116716" w14:textId="21875762" w:rsidR="00F62F0C" w:rsidRPr="00FA3BBE" w:rsidRDefault="00E73B1B" w:rsidP="00FF0701">
      <w:pPr>
        <w:pStyle w:val="af8"/>
      </w:pPr>
      <w:r w:rsidRPr="00FA3BBE">
        <w:t>2.2.</w:t>
      </w:r>
      <w:r w:rsidR="00F62F0C" w:rsidRPr="00FA3BBE">
        <w:t xml:space="preserve">5 </w:t>
      </w:r>
      <w:r w:rsidR="00F62F0C" w:rsidRPr="00FA3BBE">
        <w:rPr>
          <w:rFonts w:hint="eastAsia"/>
        </w:rPr>
        <w:t>厂家完成图纸深化后必须保证提资（</w:t>
      </w:r>
      <w:proofErr w:type="gramStart"/>
      <w:r w:rsidR="00F62F0C" w:rsidRPr="00FA3BBE">
        <w:rPr>
          <w:rFonts w:hint="eastAsia"/>
        </w:rPr>
        <w:t>含基础</w:t>
      </w:r>
      <w:proofErr w:type="gramEnd"/>
      <w:r w:rsidR="00F62F0C" w:rsidRPr="00FA3BBE">
        <w:rPr>
          <w:rFonts w:hint="eastAsia"/>
        </w:rPr>
        <w:t>图、技术文件等）的完整性和准确性。</w:t>
      </w:r>
    </w:p>
    <w:p w14:paraId="6F082904" w14:textId="0B64989B" w:rsidR="00F92950" w:rsidRPr="00FA3BBE" w:rsidRDefault="00F92950" w:rsidP="00FF0701">
      <w:pPr>
        <w:pStyle w:val="af8"/>
      </w:pPr>
      <w:proofErr w:type="gramStart"/>
      <w:r w:rsidRPr="00FA3BBE">
        <w:rPr>
          <w:rFonts w:hint="eastAsia"/>
        </w:rPr>
        <w:t>总罚款</w:t>
      </w:r>
      <w:proofErr w:type="gramEnd"/>
      <w:r w:rsidRPr="00FA3BBE">
        <w:rPr>
          <w:rFonts w:hint="eastAsia"/>
        </w:rPr>
        <w:t>金额</w:t>
      </w:r>
      <w:r w:rsidRPr="00FA3BBE">
        <w:t>=</w:t>
      </w:r>
      <w:r w:rsidRPr="00FA3BBE">
        <w:t>每台</w:t>
      </w:r>
      <w:proofErr w:type="gramStart"/>
      <w:r w:rsidRPr="00FA3BBE">
        <w:t>柜产</w:t>
      </w:r>
      <w:proofErr w:type="gramEnd"/>
      <w:r w:rsidRPr="00FA3BBE">
        <w:t>品元件偏差总和</w:t>
      </w:r>
      <w:r w:rsidR="00F62F0C" w:rsidRPr="00FA3BBE">
        <w:rPr>
          <w:rFonts w:hint="eastAsia"/>
        </w:rPr>
        <w:t>+</w:t>
      </w:r>
      <w:r w:rsidR="00F62F0C" w:rsidRPr="00FA3BBE">
        <w:rPr>
          <w:rFonts w:hint="eastAsia"/>
        </w:rPr>
        <w:t>提资文件偏差总和</w:t>
      </w:r>
    </w:p>
    <w:p w14:paraId="20031093" w14:textId="7C6A4C25" w:rsidR="00F92950" w:rsidRPr="00FA3BBE" w:rsidRDefault="00F92950" w:rsidP="00FF0701">
      <w:pPr>
        <w:pStyle w:val="af8"/>
      </w:pPr>
      <w:r w:rsidRPr="00FA3BBE">
        <w:rPr>
          <w:rFonts w:hint="eastAsia"/>
        </w:rPr>
        <w:t>元件偏差罚款金额</w:t>
      </w:r>
      <w:r w:rsidRPr="00FA3BBE">
        <w:t>=</w:t>
      </w:r>
      <w:r w:rsidRPr="00FA3BBE">
        <w:t>未达标元件造价百分比（最大值）</w:t>
      </w:r>
      <w:r w:rsidRPr="00FA3BBE">
        <w:t>×10</w:t>
      </w:r>
    </w:p>
    <w:p w14:paraId="14F823FA" w14:textId="13AC2984" w:rsidR="00F62F0C" w:rsidRPr="00FA3BBE" w:rsidRDefault="00F62F0C" w:rsidP="00FF0701">
      <w:pPr>
        <w:pStyle w:val="af8"/>
      </w:pPr>
      <w:r w:rsidRPr="00FA3BBE">
        <w:rPr>
          <w:rFonts w:hint="eastAsia"/>
        </w:rPr>
        <w:t>提资文件偏差金额</w:t>
      </w:r>
      <w:r w:rsidRPr="00FA3BBE">
        <w:rPr>
          <w:rFonts w:hint="eastAsia"/>
        </w:rPr>
        <w:t>=</w:t>
      </w:r>
      <w:r w:rsidRPr="00FA3BBE">
        <w:rPr>
          <w:rFonts w:hint="eastAsia"/>
        </w:rPr>
        <w:t>因数据偏差造成的直接损失金额</w:t>
      </w:r>
      <w:r w:rsidRPr="00FA3BBE">
        <w:t>×10</w:t>
      </w:r>
    </w:p>
    <w:p w14:paraId="5E3CF24C" w14:textId="02BC0CB7" w:rsidR="00F92950" w:rsidRPr="00FA3BBE" w:rsidRDefault="00B124C1" w:rsidP="00FF0701">
      <w:pPr>
        <w:pStyle w:val="a5"/>
        <w:spacing w:before="156"/>
      </w:pPr>
      <w:bookmarkStart w:id="5" w:name="_Toc142467857"/>
      <w:r w:rsidRPr="00FA3BBE">
        <w:rPr>
          <w:rFonts w:hint="eastAsia"/>
        </w:rPr>
        <w:t>3</w:t>
      </w:r>
      <w:r w:rsidRPr="00FA3BBE">
        <w:t xml:space="preserve">. </w:t>
      </w:r>
      <w:r w:rsidR="008A561B" w:rsidRPr="00FA3BBE">
        <w:rPr>
          <w:rFonts w:hint="eastAsia"/>
        </w:rPr>
        <w:t>通用要求</w:t>
      </w:r>
      <w:bookmarkEnd w:id="5"/>
    </w:p>
    <w:p w14:paraId="6328298B" w14:textId="32E69D7C" w:rsidR="00F92950" w:rsidRPr="00FA3BBE" w:rsidRDefault="00F92950" w:rsidP="00FF0701">
      <w:pPr>
        <w:pStyle w:val="a7"/>
        <w:ind w:left="210"/>
      </w:pPr>
      <w:bookmarkStart w:id="6" w:name="_Toc142467858"/>
      <w:r w:rsidRPr="00FA3BBE">
        <w:t>3</w:t>
      </w:r>
      <w:r w:rsidRPr="00FA3BBE">
        <w:rPr>
          <w:rFonts w:hint="eastAsia"/>
        </w:rPr>
        <w:t>.1总体要求</w:t>
      </w:r>
      <w:bookmarkEnd w:id="6"/>
    </w:p>
    <w:p w14:paraId="13D056CE" w14:textId="71A244F0" w:rsidR="00F92950" w:rsidRPr="00FA3BBE" w:rsidRDefault="00F92950" w:rsidP="00FF0701">
      <w:pPr>
        <w:pStyle w:val="a7"/>
        <w:ind w:left="210"/>
      </w:pPr>
      <w:bookmarkStart w:id="7" w:name="_Toc142467859"/>
      <w:r w:rsidRPr="00FA3BBE">
        <w:t>3</w:t>
      </w:r>
      <w:r w:rsidRPr="00FA3BBE">
        <w:rPr>
          <w:rFonts w:hint="eastAsia"/>
        </w:rPr>
        <w:t>.</w:t>
      </w:r>
      <w:r w:rsidR="000E503A">
        <w:t>1</w:t>
      </w:r>
      <w:r w:rsidR="000B4E74" w:rsidRPr="00FA3BBE">
        <w:t xml:space="preserve"> </w:t>
      </w:r>
      <w:r w:rsidRPr="00FA3BBE">
        <w:rPr>
          <w:rFonts w:hint="eastAsia"/>
        </w:rPr>
        <w:t>开关柜技术数据</w:t>
      </w:r>
      <w:bookmarkEnd w:id="7"/>
    </w:p>
    <w:p w14:paraId="3A9ED0B0" w14:textId="77777777" w:rsidR="00F92950" w:rsidRPr="00FA3BBE" w:rsidRDefault="00F92950" w:rsidP="00FF0701">
      <w:pPr>
        <w:pStyle w:val="af8"/>
      </w:pPr>
      <w:r w:rsidRPr="00FA3BBE">
        <w:rPr>
          <w:rFonts w:hint="eastAsia"/>
        </w:rPr>
        <w:t>额定工作电压：</w:t>
      </w:r>
      <w:r w:rsidRPr="00FA3BBE">
        <w:rPr>
          <w:rFonts w:hint="eastAsia"/>
        </w:rPr>
        <w:t xml:space="preserve">                  400V</w:t>
      </w:r>
    </w:p>
    <w:p w14:paraId="79B8BE16" w14:textId="77777777" w:rsidR="00F92950" w:rsidRPr="00FA3BBE" w:rsidRDefault="00F92950" w:rsidP="00FF0701">
      <w:pPr>
        <w:pStyle w:val="af8"/>
      </w:pPr>
      <w:r w:rsidRPr="00FA3BBE">
        <w:rPr>
          <w:rFonts w:hint="eastAsia"/>
        </w:rPr>
        <w:t>额定绝缘电压：</w:t>
      </w:r>
      <w:r w:rsidRPr="00FA3BBE">
        <w:rPr>
          <w:rFonts w:hint="eastAsia"/>
        </w:rPr>
        <w:t xml:space="preserve">                  1000V</w:t>
      </w:r>
    </w:p>
    <w:p w14:paraId="10735E54" w14:textId="77777777" w:rsidR="00F92950" w:rsidRPr="00FA3BBE" w:rsidRDefault="00F92950" w:rsidP="00FF0701">
      <w:pPr>
        <w:pStyle w:val="af8"/>
      </w:pPr>
      <w:r w:rsidRPr="00FA3BBE">
        <w:rPr>
          <w:rFonts w:hint="eastAsia"/>
        </w:rPr>
        <w:t>额定频率：</w:t>
      </w:r>
      <w:r w:rsidRPr="00FA3BBE">
        <w:rPr>
          <w:rFonts w:hint="eastAsia"/>
        </w:rPr>
        <w:t xml:space="preserve">                    </w:t>
      </w:r>
      <w:r w:rsidRPr="00FA3BBE">
        <w:t xml:space="preserve"> </w:t>
      </w:r>
      <w:r w:rsidRPr="00FA3BBE">
        <w:rPr>
          <w:rFonts w:hint="eastAsia"/>
        </w:rPr>
        <w:t xml:space="preserve"> 50 Hz</w:t>
      </w:r>
    </w:p>
    <w:p w14:paraId="34F68499" w14:textId="41E5427A" w:rsidR="00F92950" w:rsidRPr="00FA3BBE" w:rsidRDefault="00F92950" w:rsidP="00FF0701">
      <w:pPr>
        <w:pStyle w:val="af8"/>
      </w:pPr>
      <w:r w:rsidRPr="00FA3BBE">
        <w:rPr>
          <w:rFonts w:hint="eastAsia"/>
        </w:rPr>
        <w:t>水平母线额定电流：</w:t>
      </w:r>
      <w:r w:rsidRPr="00FA3BBE">
        <w:rPr>
          <w:rFonts w:hint="eastAsia"/>
        </w:rPr>
        <w:t xml:space="preserve">              </w:t>
      </w:r>
      <w:r w:rsidR="004C5A01" w:rsidRPr="00FA3BBE">
        <w:rPr>
          <w:rFonts w:hint="eastAsia"/>
        </w:rPr>
        <w:t>5</w:t>
      </w:r>
      <w:r w:rsidR="004C5A01" w:rsidRPr="00FA3BBE">
        <w:t>000A</w:t>
      </w:r>
    </w:p>
    <w:p w14:paraId="27D00353" w14:textId="5515876A" w:rsidR="00F92950" w:rsidRDefault="00F92950" w:rsidP="00FF0701">
      <w:pPr>
        <w:pStyle w:val="af8"/>
      </w:pPr>
      <w:r w:rsidRPr="00FA3BBE">
        <w:rPr>
          <w:rFonts w:hint="eastAsia"/>
        </w:rPr>
        <w:t>柜体外壳防护等级：</w:t>
      </w:r>
      <w:r w:rsidRPr="00FA3BBE">
        <w:rPr>
          <w:rFonts w:hint="eastAsia"/>
        </w:rPr>
        <w:t xml:space="preserve">           </w:t>
      </w:r>
      <w:r w:rsidRPr="00FA3BBE">
        <w:t xml:space="preserve"> </w:t>
      </w:r>
      <w:r w:rsidRPr="00FA3BBE">
        <w:rPr>
          <w:rFonts w:hint="eastAsia"/>
        </w:rPr>
        <w:t xml:space="preserve">  IP</w:t>
      </w:r>
      <w:r w:rsidR="00AA6BBC" w:rsidRPr="00FA3BBE">
        <w:t>2</w:t>
      </w:r>
      <w:r w:rsidR="000E503A">
        <w:rPr>
          <w:rFonts w:hint="eastAsia"/>
        </w:rPr>
        <w:t>X</w:t>
      </w:r>
      <w:r w:rsidRPr="00FA3BBE">
        <w:rPr>
          <w:rFonts w:hint="eastAsia"/>
        </w:rPr>
        <w:t>及以上</w:t>
      </w:r>
    </w:p>
    <w:p w14:paraId="35F8C34D" w14:textId="62567004" w:rsidR="000E503A" w:rsidRPr="000E503A" w:rsidRDefault="000E503A" w:rsidP="000E503A">
      <w:pPr>
        <w:pStyle w:val="af8"/>
      </w:pPr>
      <w:r w:rsidRPr="00601A71">
        <w:rPr>
          <w:rFonts w:hint="eastAsia"/>
        </w:rPr>
        <w:t>外形尺寸</w:t>
      </w:r>
      <w:r w:rsidRPr="00601A71">
        <w:rPr>
          <w:rFonts w:hint="eastAsia"/>
        </w:rPr>
        <w:tab/>
      </w:r>
      <w:r w:rsidRPr="00601A71">
        <w:rPr>
          <w:rFonts w:hint="eastAsia"/>
        </w:rPr>
        <w:tab/>
      </w:r>
      <w:r w:rsidRPr="00601A71">
        <w:rPr>
          <w:rFonts w:hint="eastAsia"/>
        </w:rPr>
        <w:tab/>
      </w:r>
      <w:r w:rsidRPr="00601A71">
        <w:rPr>
          <w:rFonts w:hint="eastAsia"/>
        </w:rPr>
        <w:tab/>
      </w:r>
      <w:r w:rsidRPr="00601A71">
        <w:rPr>
          <w:rFonts w:hint="eastAsia"/>
        </w:rPr>
        <w:tab/>
      </w:r>
      <w:r w:rsidRPr="00601A71">
        <w:rPr>
          <w:rFonts w:hint="eastAsia"/>
        </w:rPr>
        <w:tab/>
      </w:r>
      <w:r w:rsidRPr="00601A71">
        <w:t xml:space="preserve">    </w:t>
      </w:r>
      <w:r w:rsidRPr="00601A71">
        <w:rPr>
          <w:rFonts w:hint="eastAsia"/>
        </w:rPr>
        <w:t>见各配电室系统图</w:t>
      </w:r>
    </w:p>
    <w:p w14:paraId="423E0A6D" w14:textId="3D42E6D6" w:rsidR="00F92950" w:rsidRPr="00FA3BBE" w:rsidRDefault="000B4E74" w:rsidP="00FF0701">
      <w:pPr>
        <w:pStyle w:val="a7"/>
        <w:ind w:left="210"/>
      </w:pPr>
      <w:bookmarkStart w:id="8" w:name="_Toc142467860"/>
      <w:r w:rsidRPr="00FA3BBE">
        <w:t>3.</w:t>
      </w:r>
      <w:r w:rsidR="000E503A">
        <w:t>2</w:t>
      </w:r>
      <w:r w:rsidR="00F92950" w:rsidRPr="00FA3BBE">
        <w:rPr>
          <w:rFonts w:hint="eastAsia"/>
        </w:rPr>
        <w:t>母线</w:t>
      </w:r>
      <w:r w:rsidRPr="00FA3BBE">
        <w:rPr>
          <w:rFonts w:hint="eastAsia"/>
        </w:rPr>
        <w:t>要求</w:t>
      </w:r>
      <w:bookmarkEnd w:id="8"/>
    </w:p>
    <w:p w14:paraId="0D9060F8" w14:textId="17A4C95D" w:rsidR="00F92950" w:rsidRPr="00FA3BBE" w:rsidRDefault="00F92950" w:rsidP="00FF0701">
      <w:pPr>
        <w:pStyle w:val="af8"/>
      </w:pPr>
      <w:r w:rsidRPr="00FA3BBE">
        <w:rPr>
          <w:rFonts w:hint="eastAsia"/>
        </w:rPr>
        <w:t>ABC</w:t>
      </w:r>
      <w:r w:rsidRPr="00FA3BBE">
        <w:rPr>
          <w:rFonts w:hint="eastAsia"/>
        </w:rPr>
        <w:t>主母线：</w:t>
      </w:r>
      <w:r w:rsidRPr="00FA3BBE">
        <w:t>3</w:t>
      </w:r>
      <w:r w:rsidRPr="00FA3BBE">
        <w:rPr>
          <w:rFonts w:hint="eastAsia"/>
        </w:rPr>
        <w:t>相</w:t>
      </w:r>
      <w:r w:rsidRPr="00FA3BBE">
        <w:rPr>
          <w:rFonts w:hint="eastAsia"/>
        </w:rPr>
        <w:t>(</w:t>
      </w:r>
      <w:r w:rsidRPr="00FA3BBE">
        <w:rPr>
          <w:rFonts w:hint="eastAsia"/>
        </w:rPr>
        <w:t>具体配置参数以技术要求为准</w:t>
      </w:r>
      <w:r w:rsidRPr="00FA3BBE">
        <w:rPr>
          <w:rFonts w:hint="eastAsia"/>
        </w:rPr>
        <w:t>)T2</w:t>
      </w:r>
      <w:r w:rsidRPr="00FA3BBE">
        <w:rPr>
          <w:rFonts w:hint="eastAsia"/>
        </w:rPr>
        <w:t>电解铜</w:t>
      </w:r>
      <w:r w:rsidRPr="00FA3BBE">
        <w:rPr>
          <w:rFonts w:hint="eastAsia"/>
        </w:rPr>
        <w:t>(</w:t>
      </w:r>
      <w:r w:rsidRPr="00FA3BBE">
        <w:rPr>
          <w:rFonts w:hint="eastAsia"/>
        </w:rPr>
        <w:t>镀锡</w:t>
      </w:r>
      <w:r w:rsidRPr="00FA3BBE">
        <w:rPr>
          <w:rFonts w:hint="eastAsia"/>
        </w:rPr>
        <w:t>)</w:t>
      </w:r>
      <w:r w:rsidRPr="00FA3BBE">
        <w:rPr>
          <w:rFonts w:hint="eastAsia"/>
        </w:rPr>
        <w:t>；</w:t>
      </w:r>
    </w:p>
    <w:p w14:paraId="76E4C775" w14:textId="77777777" w:rsidR="00F92950" w:rsidRPr="00FA3BBE" w:rsidRDefault="00F92950" w:rsidP="00FF0701">
      <w:pPr>
        <w:pStyle w:val="af8"/>
      </w:pPr>
      <w:r w:rsidRPr="00FA3BBE">
        <w:rPr>
          <w:rFonts w:hint="eastAsia"/>
        </w:rPr>
        <w:t>N</w:t>
      </w:r>
      <w:r w:rsidRPr="00FA3BBE">
        <w:rPr>
          <w:rFonts w:hint="eastAsia"/>
        </w:rPr>
        <w:t>母线：</w:t>
      </w:r>
      <w:r w:rsidRPr="00FA3BBE">
        <w:rPr>
          <w:rFonts w:hint="eastAsia"/>
        </w:rPr>
        <w:t xml:space="preserve"> </w:t>
      </w:r>
      <w:r w:rsidRPr="00FA3BBE">
        <w:t xml:space="preserve">   </w:t>
      </w:r>
      <w:r w:rsidRPr="00FA3BBE">
        <w:rPr>
          <w:rFonts w:hint="eastAsia"/>
        </w:rPr>
        <w:t>1</w:t>
      </w:r>
      <w:r w:rsidRPr="00FA3BBE">
        <w:rPr>
          <w:rFonts w:hint="eastAsia"/>
        </w:rPr>
        <w:t>相</w:t>
      </w:r>
      <w:r w:rsidRPr="00FA3BBE">
        <w:rPr>
          <w:rFonts w:hint="eastAsia"/>
        </w:rPr>
        <w:t>(</w:t>
      </w:r>
      <w:r w:rsidRPr="00FA3BBE">
        <w:rPr>
          <w:rFonts w:hint="eastAsia"/>
        </w:rPr>
        <w:t>具体配置参数以技术要求为准</w:t>
      </w:r>
      <w:r w:rsidRPr="00FA3BBE">
        <w:rPr>
          <w:rFonts w:hint="eastAsia"/>
        </w:rPr>
        <w:t>)T2</w:t>
      </w:r>
      <w:r w:rsidRPr="00FA3BBE">
        <w:rPr>
          <w:rFonts w:hint="eastAsia"/>
        </w:rPr>
        <w:t>电解铜</w:t>
      </w:r>
      <w:r w:rsidRPr="00FA3BBE">
        <w:rPr>
          <w:rFonts w:hint="eastAsia"/>
        </w:rPr>
        <w:t>(</w:t>
      </w:r>
      <w:r w:rsidRPr="00FA3BBE">
        <w:rPr>
          <w:rFonts w:hint="eastAsia"/>
        </w:rPr>
        <w:t>镀锡</w:t>
      </w:r>
      <w:r w:rsidRPr="00FA3BBE">
        <w:rPr>
          <w:rFonts w:hint="eastAsia"/>
        </w:rPr>
        <w:t>)</w:t>
      </w:r>
      <w:r w:rsidRPr="00FA3BBE">
        <w:rPr>
          <w:rFonts w:hint="eastAsia"/>
        </w:rPr>
        <w:t>；</w:t>
      </w:r>
    </w:p>
    <w:p w14:paraId="41C4CAA4" w14:textId="77777777" w:rsidR="00F92950" w:rsidRPr="00FA3BBE" w:rsidRDefault="00F92950" w:rsidP="00FF0701">
      <w:pPr>
        <w:pStyle w:val="af8"/>
      </w:pPr>
      <w:r w:rsidRPr="00FA3BBE">
        <w:rPr>
          <w:rFonts w:hint="eastAsia"/>
        </w:rPr>
        <w:t>PE</w:t>
      </w:r>
      <w:r w:rsidRPr="00FA3BBE">
        <w:rPr>
          <w:rFonts w:hint="eastAsia"/>
        </w:rPr>
        <w:t>母线：</w:t>
      </w:r>
      <w:r w:rsidRPr="00FA3BBE">
        <w:rPr>
          <w:rFonts w:hint="eastAsia"/>
        </w:rPr>
        <w:t xml:space="preserve"> </w:t>
      </w:r>
      <w:r w:rsidRPr="00FA3BBE">
        <w:t xml:space="preserve">  </w:t>
      </w:r>
      <w:r w:rsidRPr="00FA3BBE">
        <w:rPr>
          <w:rFonts w:hint="eastAsia"/>
        </w:rPr>
        <w:t>1</w:t>
      </w:r>
      <w:r w:rsidRPr="00FA3BBE">
        <w:rPr>
          <w:rFonts w:hint="eastAsia"/>
        </w:rPr>
        <w:t>相</w:t>
      </w:r>
      <w:r w:rsidRPr="00FA3BBE">
        <w:rPr>
          <w:rFonts w:hint="eastAsia"/>
        </w:rPr>
        <w:t>(</w:t>
      </w:r>
      <w:r w:rsidRPr="00FA3BBE">
        <w:rPr>
          <w:rFonts w:hint="eastAsia"/>
        </w:rPr>
        <w:t>具体配置参数以技术要求为准</w:t>
      </w:r>
      <w:r w:rsidRPr="00FA3BBE">
        <w:rPr>
          <w:rFonts w:hint="eastAsia"/>
        </w:rPr>
        <w:t>)T2</w:t>
      </w:r>
      <w:r w:rsidRPr="00FA3BBE">
        <w:rPr>
          <w:rFonts w:hint="eastAsia"/>
        </w:rPr>
        <w:t>电解铜</w:t>
      </w:r>
      <w:r w:rsidRPr="00FA3BBE">
        <w:rPr>
          <w:rFonts w:hint="eastAsia"/>
        </w:rPr>
        <w:t>(</w:t>
      </w:r>
      <w:r w:rsidRPr="00FA3BBE">
        <w:rPr>
          <w:rFonts w:hint="eastAsia"/>
        </w:rPr>
        <w:t>镀锡</w:t>
      </w:r>
      <w:r w:rsidRPr="00FA3BBE">
        <w:rPr>
          <w:rFonts w:hint="eastAsia"/>
        </w:rPr>
        <w:t>)</w:t>
      </w:r>
      <w:r w:rsidRPr="00FA3BBE">
        <w:rPr>
          <w:rFonts w:hint="eastAsia"/>
        </w:rPr>
        <w:t>；</w:t>
      </w:r>
    </w:p>
    <w:p w14:paraId="359EC83A" w14:textId="77777777" w:rsidR="00F92950" w:rsidRPr="00FA3BBE" w:rsidRDefault="00F92950" w:rsidP="00FF0701">
      <w:pPr>
        <w:pStyle w:val="af8"/>
      </w:pPr>
      <w:r w:rsidRPr="00FA3BBE">
        <w:rPr>
          <w:rFonts w:hint="eastAsia"/>
        </w:rPr>
        <w:t>分支母线：</w:t>
      </w:r>
      <w:r w:rsidRPr="00FA3BBE">
        <w:rPr>
          <w:rFonts w:hint="eastAsia"/>
        </w:rPr>
        <w:t xml:space="preserve"> </w:t>
      </w:r>
      <w:r w:rsidRPr="00FA3BBE">
        <w:t>3</w:t>
      </w:r>
      <w:r w:rsidRPr="00FA3BBE">
        <w:rPr>
          <w:rFonts w:hint="eastAsia"/>
        </w:rPr>
        <w:t>相</w:t>
      </w:r>
      <w:r w:rsidRPr="00FA3BBE">
        <w:rPr>
          <w:rFonts w:hint="eastAsia"/>
        </w:rPr>
        <w:t>(</w:t>
      </w:r>
      <w:r w:rsidRPr="00FA3BBE">
        <w:rPr>
          <w:rFonts w:hint="eastAsia"/>
        </w:rPr>
        <w:t>具体配置参数以技术要求为准</w:t>
      </w:r>
      <w:r w:rsidRPr="00FA3BBE">
        <w:rPr>
          <w:rFonts w:hint="eastAsia"/>
        </w:rPr>
        <w:t>)T2</w:t>
      </w:r>
      <w:r w:rsidRPr="00FA3BBE">
        <w:rPr>
          <w:rFonts w:hint="eastAsia"/>
        </w:rPr>
        <w:t>电解铜</w:t>
      </w:r>
      <w:r w:rsidRPr="00FA3BBE">
        <w:rPr>
          <w:rFonts w:hint="eastAsia"/>
        </w:rPr>
        <w:t>(</w:t>
      </w:r>
      <w:r w:rsidRPr="00FA3BBE">
        <w:rPr>
          <w:rFonts w:hint="eastAsia"/>
        </w:rPr>
        <w:t>镀锡</w:t>
      </w:r>
      <w:r w:rsidRPr="00FA3BBE">
        <w:rPr>
          <w:rFonts w:hint="eastAsia"/>
        </w:rPr>
        <w:t>)</w:t>
      </w:r>
      <w:r w:rsidRPr="00FA3BBE">
        <w:rPr>
          <w:rFonts w:hint="eastAsia"/>
        </w:rPr>
        <w:t>。</w:t>
      </w:r>
    </w:p>
    <w:p w14:paraId="277419F6" w14:textId="44951795" w:rsidR="00F92950" w:rsidRPr="00FA3BBE" w:rsidRDefault="000B4E74" w:rsidP="00FF0701">
      <w:pPr>
        <w:pStyle w:val="af8"/>
      </w:pPr>
      <w:r w:rsidRPr="00FA3BBE">
        <w:rPr>
          <w:rFonts w:hint="eastAsia"/>
        </w:rPr>
        <w:t>3</w:t>
      </w:r>
      <w:r w:rsidRPr="00FA3BBE">
        <w:t>.</w:t>
      </w:r>
      <w:r w:rsidR="006E5031">
        <w:t>2</w:t>
      </w:r>
      <w:r w:rsidRPr="00FA3BBE">
        <w:t>.1</w:t>
      </w:r>
      <w:r w:rsidR="00F92950" w:rsidRPr="00FA3BBE">
        <w:rPr>
          <w:rFonts w:hint="eastAsia"/>
        </w:rPr>
        <w:t>所有母线应光滑平整，母线的连接应保证有良好的电气接触，搭接处应平整、清洁、压花、镀锡，</w:t>
      </w:r>
      <w:r w:rsidR="005300D4" w:rsidRPr="00FA3BBE">
        <w:rPr>
          <w:rFonts w:hint="eastAsia"/>
        </w:rPr>
        <w:t>投标方</w:t>
      </w:r>
      <w:r w:rsidR="00F92950" w:rsidRPr="00FA3BBE">
        <w:rPr>
          <w:rFonts w:hint="eastAsia"/>
        </w:rPr>
        <w:t>需校验其动热稳定性；</w:t>
      </w:r>
    </w:p>
    <w:p w14:paraId="2C14B162" w14:textId="5181CE46" w:rsidR="00F92950" w:rsidRPr="00FA3BBE" w:rsidRDefault="000B4E74" w:rsidP="00FF0701">
      <w:pPr>
        <w:pStyle w:val="af8"/>
      </w:pPr>
      <w:r w:rsidRPr="00FA3BBE">
        <w:rPr>
          <w:rFonts w:hint="eastAsia"/>
        </w:rPr>
        <w:lastRenderedPageBreak/>
        <w:t>3</w:t>
      </w:r>
      <w:r w:rsidRPr="00FA3BBE">
        <w:t>.</w:t>
      </w:r>
      <w:r w:rsidR="006E5031">
        <w:t>2</w:t>
      </w:r>
      <w:r w:rsidRPr="00FA3BBE">
        <w:t>.2</w:t>
      </w:r>
      <w:r w:rsidR="00F92950" w:rsidRPr="00FA3BBE">
        <w:rPr>
          <w:rFonts w:hint="eastAsia"/>
        </w:rPr>
        <w:t>主母线搭接处均应配置绝缘护套，避免引起放电拉弧。</w:t>
      </w:r>
      <w:r w:rsidRPr="00FA3BBE">
        <w:rPr>
          <w:rFonts w:hint="eastAsia"/>
        </w:rPr>
        <w:t>主母线不热缩相色套。</w:t>
      </w:r>
    </w:p>
    <w:p w14:paraId="6E01AE42" w14:textId="21D2DACF" w:rsidR="00E67AB3" w:rsidRPr="00FA3BBE" w:rsidRDefault="00E67AB3" w:rsidP="00FF0701">
      <w:pPr>
        <w:pStyle w:val="af8"/>
      </w:pPr>
      <w:r w:rsidRPr="00FA3BBE">
        <w:t>3</w:t>
      </w:r>
      <w:r w:rsidRPr="00FA3BBE">
        <w:rPr>
          <w:rFonts w:hint="eastAsia"/>
        </w:rPr>
        <w:t>.</w:t>
      </w:r>
      <w:r w:rsidR="006E5031">
        <w:t>2</w:t>
      </w:r>
      <w:r w:rsidRPr="00FA3BBE">
        <w:rPr>
          <w:rFonts w:hint="eastAsia"/>
        </w:rPr>
        <w:t>.</w:t>
      </w:r>
      <w:r w:rsidRPr="00FA3BBE">
        <w:t>3</w:t>
      </w:r>
      <w:r w:rsidRPr="00FA3BBE">
        <w:rPr>
          <w:rFonts w:hint="eastAsia"/>
        </w:rPr>
        <w:t xml:space="preserve"> </w:t>
      </w:r>
      <w:r w:rsidRPr="00FA3BBE">
        <w:rPr>
          <w:rFonts w:hint="eastAsia"/>
        </w:rPr>
        <w:t>柜内母线的固定应牢固，具有足够的强度，能满足</w:t>
      </w:r>
      <w:proofErr w:type="spellStart"/>
      <w:r w:rsidRPr="00FA3BBE">
        <w:rPr>
          <w:rFonts w:hint="eastAsia"/>
        </w:rPr>
        <w:t>Icw</w:t>
      </w:r>
      <w:proofErr w:type="spellEnd"/>
      <w:r w:rsidRPr="00FA3BBE">
        <w:rPr>
          <w:rFonts w:hint="eastAsia"/>
        </w:rPr>
        <w:t>≥</w:t>
      </w:r>
      <w:r w:rsidRPr="00FA3BBE">
        <w:t>6</w:t>
      </w:r>
      <w:r w:rsidR="001769AE">
        <w:t>5</w:t>
      </w:r>
      <w:r w:rsidRPr="00FA3BBE">
        <w:rPr>
          <w:rFonts w:hint="eastAsia"/>
        </w:rPr>
        <w:t>kA</w:t>
      </w:r>
      <w:r w:rsidRPr="00FA3BBE">
        <w:rPr>
          <w:rFonts w:hint="eastAsia"/>
        </w:rPr>
        <w:t>的动热稳定要求；</w:t>
      </w:r>
    </w:p>
    <w:p w14:paraId="518708A5" w14:textId="24D4B7A5" w:rsidR="00E67AB3" w:rsidRPr="00FA3BBE" w:rsidRDefault="00E67AB3" w:rsidP="00FF0701">
      <w:pPr>
        <w:pStyle w:val="af8"/>
      </w:pPr>
      <w:r w:rsidRPr="00FA3BBE">
        <w:t>3</w:t>
      </w:r>
      <w:r w:rsidRPr="00FA3BBE">
        <w:rPr>
          <w:rFonts w:hint="eastAsia"/>
        </w:rPr>
        <w:t>.</w:t>
      </w:r>
      <w:r w:rsidR="006E5031">
        <w:t>2</w:t>
      </w:r>
      <w:r w:rsidRPr="00FA3BBE">
        <w:rPr>
          <w:rFonts w:hint="eastAsia"/>
        </w:rPr>
        <w:t>.</w:t>
      </w:r>
      <w:r w:rsidR="00C36E7B" w:rsidRPr="00FA3BBE">
        <w:t>4</w:t>
      </w:r>
      <w:r w:rsidRPr="00FA3BBE">
        <w:rPr>
          <w:rFonts w:hint="eastAsia"/>
        </w:rPr>
        <w:t>母线为</w:t>
      </w:r>
      <w:r w:rsidRPr="00FA3BBE">
        <w:rPr>
          <w:rFonts w:hint="eastAsia"/>
        </w:rPr>
        <w:t>T</w:t>
      </w:r>
      <w:r w:rsidRPr="00FA3BBE">
        <w:t>2</w:t>
      </w:r>
      <w:r w:rsidRPr="00FA3BBE">
        <w:rPr>
          <w:rFonts w:hint="eastAsia"/>
        </w:rPr>
        <w:t>矩形铜母排，导电率应不小于</w:t>
      </w:r>
      <w:r w:rsidRPr="00FA3BBE">
        <w:rPr>
          <w:rFonts w:hint="eastAsia"/>
        </w:rPr>
        <w:t>99</w:t>
      </w:r>
      <w:r w:rsidRPr="00FA3BBE">
        <w:rPr>
          <w:rFonts w:hint="eastAsia"/>
        </w:rPr>
        <w:t>％，含铜量应不小于</w:t>
      </w:r>
      <w:r w:rsidRPr="00FA3BBE">
        <w:rPr>
          <w:rFonts w:hint="eastAsia"/>
        </w:rPr>
        <w:t>99.9</w:t>
      </w:r>
      <w:r w:rsidRPr="00FA3BBE">
        <w:rPr>
          <w:rFonts w:hint="eastAsia"/>
        </w:rPr>
        <w:t>％；</w:t>
      </w:r>
    </w:p>
    <w:p w14:paraId="0652CB64" w14:textId="25CE4E7A" w:rsidR="00E67AB3" w:rsidRPr="00FA3BBE" w:rsidRDefault="00E67AB3" w:rsidP="00FF0701">
      <w:pPr>
        <w:pStyle w:val="af8"/>
      </w:pPr>
      <w:r w:rsidRPr="00FA3BBE">
        <w:t>3</w:t>
      </w:r>
      <w:r w:rsidRPr="00FA3BBE">
        <w:rPr>
          <w:rFonts w:hint="eastAsia"/>
        </w:rPr>
        <w:t>.</w:t>
      </w:r>
      <w:r w:rsidR="006E5031">
        <w:t>2</w:t>
      </w:r>
      <w:r w:rsidRPr="00FA3BBE">
        <w:rPr>
          <w:rFonts w:hint="eastAsia"/>
        </w:rPr>
        <w:t>.</w:t>
      </w:r>
      <w:r w:rsidR="00C36E7B" w:rsidRPr="00FA3BBE">
        <w:t>5</w:t>
      </w:r>
      <w:r w:rsidRPr="00FA3BBE">
        <w:rPr>
          <w:rFonts w:hint="eastAsia"/>
        </w:rPr>
        <w:t>垂直母线的额定电流应按分散系数等于</w:t>
      </w:r>
      <w:r w:rsidRPr="00FA3BBE">
        <w:rPr>
          <w:rFonts w:hint="eastAsia"/>
        </w:rPr>
        <w:t>1</w:t>
      </w:r>
      <w:r w:rsidRPr="00FA3BBE">
        <w:rPr>
          <w:rFonts w:hint="eastAsia"/>
        </w:rPr>
        <w:t>确定；</w:t>
      </w:r>
    </w:p>
    <w:p w14:paraId="6565E0C0" w14:textId="157179A5" w:rsidR="000E503A" w:rsidRDefault="00C36E7B" w:rsidP="000E503A">
      <w:pPr>
        <w:pStyle w:val="af8"/>
      </w:pPr>
      <w:r w:rsidRPr="00FA3BBE">
        <w:t>3</w:t>
      </w:r>
      <w:r w:rsidRPr="00FA3BBE">
        <w:rPr>
          <w:rFonts w:hint="eastAsia"/>
        </w:rPr>
        <w:t>.</w:t>
      </w:r>
      <w:r w:rsidR="006E5031">
        <w:t>2</w:t>
      </w:r>
      <w:r w:rsidRPr="00FA3BBE">
        <w:rPr>
          <w:rFonts w:hint="eastAsia"/>
        </w:rPr>
        <w:t>.</w:t>
      </w:r>
      <w:r w:rsidRPr="00FA3BBE">
        <w:t>6</w:t>
      </w:r>
      <w:r w:rsidR="000E503A" w:rsidRPr="00601A71">
        <w:rPr>
          <w:rFonts w:hint="eastAsia"/>
        </w:rPr>
        <w:t>所有母线连接螺栓必须采用</w:t>
      </w:r>
      <w:r w:rsidR="000E503A" w:rsidRPr="00601A71">
        <w:rPr>
          <w:rFonts w:hint="eastAsia"/>
        </w:rPr>
        <w:t>8.8</w:t>
      </w:r>
      <w:r w:rsidR="000E503A" w:rsidRPr="00601A71">
        <w:rPr>
          <w:rFonts w:hint="eastAsia"/>
        </w:rPr>
        <w:t>级高强度镀</w:t>
      </w:r>
      <w:r w:rsidR="000E503A" w:rsidRPr="00BD6EA4">
        <w:rPr>
          <w:rFonts w:hint="eastAsia"/>
        </w:rPr>
        <w:t>彩</w:t>
      </w:r>
      <w:proofErr w:type="gramStart"/>
      <w:r w:rsidR="000E503A" w:rsidRPr="00BD6EA4">
        <w:rPr>
          <w:rFonts w:hint="eastAsia"/>
        </w:rPr>
        <w:t>锌</w:t>
      </w:r>
      <w:proofErr w:type="gramEnd"/>
      <w:r w:rsidR="000E503A" w:rsidRPr="00BD6EA4">
        <w:rPr>
          <w:rFonts w:hint="eastAsia"/>
        </w:rPr>
        <w:t>螺栓，并有防松动措施。螺栓以规定扭力紧固，</w:t>
      </w:r>
      <w:proofErr w:type="gramStart"/>
      <w:r w:rsidR="000E503A" w:rsidRPr="00BD6EA4">
        <w:rPr>
          <w:rFonts w:hint="eastAsia"/>
        </w:rPr>
        <w:t>露扣长度</w:t>
      </w:r>
      <w:proofErr w:type="gramEnd"/>
      <w:r w:rsidR="000E503A" w:rsidRPr="00BD6EA4">
        <w:rPr>
          <w:rFonts w:hint="eastAsia"/>
        </w:rPr>
        <w:t>为</w:t>
      </w:r>
      <w:r w:rsidR="000E503A" w:rsidRPr="00BD6EA4">
        <w:rPr>
          <w:rFonts w:hint="eastAsia"/>
        </w:rPr>
        <w:t>3</w:t>
      </w:r>
      <w:r w:rsidR="000E503A" w:rsidRPr="00BD6EA4">
        <w:rPr>
          <w:rFonts w:hint="eastAsia"/>
        </w:rPr>
        <w:t>扣，并逐一用红色油漆细线标</w:t>
      </w:r>
      <w:r w:rsidR="000E503A" w:rsidRPr="00601A71">
        <w:rPr>
          <w:rFonts w:hint="eastAsia"/>
        </w:rPr>
        <w:t>记；</w:t>
      </w:r>
    </w:p>
    <w:p w14:paraId="6EF04EF6" w14:textId="2D3219FB" w:rsidR="000E503A" w:rsidRPr="000E503A" w:rsidRDefault="000E503A" w:rsidP="000E503A">
      <w:pPr>
        <w:pStyle w:val="af8"/>
      </w:pPr>
      <w:r>
        <w:rPr>
          <w:rFonts w:hint="eastAsia"/>
        </w:rPr>
        <w:t>3</w:t>
      </w:r>
      <w:r>
        <w:t>.</w:t>
      </w:r>
      <w:r w:rsidR="006E5031">
        <w:t>2</w:t>
      </w:r>
      <w:r>
        <w:t xml:space="preserve">.7 </w:t>
      </w:r>
      <w:r w:rsidRPr="000B2DAB">
        <w:rPr>
          <w:rFonts w:hint="eastAsia"/>
        </w:rPr>
        <w:t>柜体内低压绝缘子及母线夹用</w:t>
      </w:r>
      <w:r w:rsidRPr="000B2DAB">
        <w:rPr>
          <w:rFonts w:hint="eastAsia"/>
        </w:rPr>
        <w:t>DMC</w:t>
      </w:r>
      <w:r w:rsidRPr="000B2DAB">
        <w:rPr>
          <w:rFonts w:hint="eastAsia"/>
        </w:rPr>
        <w:t>不饱和树脂高温压注材质产品（</w:t>
      </w:r>
      <w:proofErr w:type="gramStart"/>
      <w:r w:rsidRPr="000B2DAB">
        <w:rPr>
          <w:rFonts w:hint="eastAsia"/>
        </w:rPr>
        <w:t>主母排安装</w:t>
      </w:r>
      <w:proofErr w:type="gramEnd"/>
      <w:r w:rsidRPr="000B2DAB">
        <w:rPr>
          <w:rFonts w:hint="eastAsia"/>
        </w:rPr>
        <w:t>固定所需的绝缘子及母线</w:t>
      </w:r>
      <w:proofErr w:type="gramStart"/>
      <w:r w:rsidRPr="000B2DAB">
        <w:rPr>
          <w:rFonts w:hint="eastAsia"/>
        </w:rPr>
        <w:t>夹必</w:t>
      </w:r>
      <w:proofErr w:type="gramEnd"/>
      <w:r w:rsidRPr="000B2DAB">
        <w:rPr>
          <w:rFonts w:hint="eastAsia"/>
        </w:rPr>
        <w:t>须紧固牢靠，母线夹螺栓要求采用非导磁材料（不锈钢）；柜体内两侧面龙骨需加固横担，防止抖动）。母线末端需有绝缘加强处理措施。低压柜</w:t>
      </w:r>
      <w:proofErr w:type="gramStart"/>
      <w:r w:rsidRPr="000B2DAB">
        <w:rPr>
          <w:rFonts w:hint="eastAsia"/>
        </w:rPr>
        <w:t>母线室</w:t>
      </w:r>
      <w:proofErr w:type="gramEnd"/>
      <w:r w:rsidRPr="000B2DAB">
        <w:rPr>
          <w:rFonts w:hint="eastAsia"/>
        </w:rPr>
        <w:t>洞口相应位置使用不锈钢钣金件，以限值涡流。</w:t>
      </w:r>
    </w:p>
    <w:p w14:paraId="7B180545" w14:textId="63506DEB" w:rsidR="00C36E7B" w:rsidRDefault="00C36E7B" w:rsidP="00FF0701">
      <w:pPr>
        <w:pStyle w:val="af8"/>
      </w:pPr>
      <w:r w:rsidRPr="00FA3BBE">
        <w:t>3.</w:t>
      </w:r>
      <w:r w:rsidR="006E5031">
        <w:t>2</w:t>
      </w:r>
      <w:r w:rsidRPr="00FA3BBE">
        <w:t>.</w:t>
      </w:r>
      <w:r w:rsidR="000E503A">
        <w:t>8</w:t>
      </w:r>
      <w:r w:rsidRPr="00FA3BBE">
        <w:t>柜顶布置</w:t>
      </w:r>
      <w:r w:rsidRPr="00FA3BBE">
        <w:t>ABC</w:t>
      </w:r>
      <w:r w:rsidRPr="00FA3BBE">
        <w:t>三相</w:t>
      </w:r>
      <w:proofErr w:type="gramStart"/>
      <w:r w:rsidRPr="00FA3BBE">
        <w:t>主母排</w:t>
      </w:r>
      <w:proofErr w:type="gramEnd"/>
      <w:r w:rsidRPr="00FA3BBE">
        <w:rPr>
          <w:rFonts w:hint="eastAsia"/>
        </w:rPr>
        <w:t>,</w:t>
      </w:r>
      <w:r w:rsidRPr="00FA3BBE">
        <w:t>柜底布置</w:t>
      </w:r>
      <w:r w:rsidRPr="00FA3BBE">
        <w:t>N</w:t>
      </w:r>
      <w:r w:rsidRPr="00FA3BBE">
        <w:t>、</w:t>
      </w:r>
      <w:r w:rsidRPr="00FA3BBE">
        <w:t>PE</w:t>
      </w:r>
      <w:proofErr w:type="gramStart"/>
      <w:r w:rsidRPr="00FA3BBE">
        <w:t>母</w:t>
      </w:r>
      <w:proofErr w:type="gramEnd"/>
      <w:r w:rsidRPr="00FA3BBE">
        <w:t>排</w:t>
      </w:r>
      <w:r w:rsidRPr="00FA3BBE">
        <w:rPr>
          <w:rFonts w:hint="eastAsia"/>
        </w:rPr>
        <w:t>(</w:t>
      </w:r>
      <w:r w:rsidRPr="00FA3BBE">
        <w:rPr>
          <w:rFonts w:hint="eastAsia"/>
        </w:rPr>
        <w:t>可前后分开布置</w:t>
      </w:r>
      <w:r w:rsidRPr="00FA3BBE">
        <w:rPr>
          <w:rFonts w:hint="eastAsia"/>
        </w:rPr>
        <w:t>)</w:t>
      </w:r>
      <w:r w:rsidRPr="00FA3BBE">
        <w:t>，同时</w:t>
      </w:r>
      <w:r w:rsidRPr="00FA3BBE">
        <w:t>N</w:t>
      </w:r>
      <w:proofErr w:type="gramStart"/>
      <w:r w:rsidRPr="00FA3BBE">
        <w:t>排应采</w:t>
      </w:r>
      <w:proofErr w:type="gramEnd"/>
      <w:r w:rsidRPr="00FA3BBE">
        <w:t>取与主</w:t>
      </w:r>
      <w:proofErr w:type="gramStart"/>
      <w:r w:rsidRPr="00FA3BBE">
        <w:t>母排一</w:t>
      </w:r>
      <w:proofErr w:type="gramEnd"/>
      <w:r w:rsidRPr="00FA3BBE">
        <w:t>样方式与变压器低压</w:t>
      </w:r>
      <w:proofErr w:type="gramStart"/>
      <w:r w:rsidRPr="00FA3BBE">
        <w:t>侧母</w:t>
      </w:r>
      <w:proofErr w:type="gramEnd"/>
      <w:r w:rsidRPr="00FA3BBE">
        <w:t>排连接</w:t>
      </w:r>
      <w:r w:rsidRPr="00FA3BBE">
        <w:rPr>
          <w:rFonts w:hint="eastAsia"/>
        </w:rPr>
        <w:t>；面对柜体正面，从</w:t>
      </w:r>
      <w:proofErr w:type="gramStart"/>
      <w:r w:rsidRPr="00FA3BBE">
        <w:rPr>
          <w:rFonts w:hint="eastAsia"/>
        </w:rPr>
        <w:t>左到右铜排顺序</w:t>
      </w:r>
      <w:proofErr w:type="gramEnd"/>
      <w:r w:rsidRPr="00FA3BBE">
        <w:rPr>
          <w:rFonts w:hint="eastAsia"/>
        </w:rPr>
        <w:t>为：</w:t>
      </w:r>
      <w:r w:rsidRPr="00FA3BBE">
        <w:rPr>
          <w:rFonts w:hint="eastAsia"/>
        </w:rPr>
        <w:t>ABC</w:t>
      </w:r>
      <w:r w:rsidRPr="00FA3BBE">
        <w:rPr>
          <w:rFonts w:hint="eastAsia"/>
        </w:rPr>
        <w:t>，相</w:t>
      </w:r>
      <w:proofErr w:type="gramStart"/>
      <w:r w:rsidRPr="00FA3BBE">
        <w:rPr>
          <w:rFonts w:hint="eastAsia"/>
        </w:rPr>
        <w:t>色按照</w:t>
      </w:r>
      <w:proofErr w:type="gramEnd"/>
      <w:r w:rsidRPr="00FA3BBE">
        <w:rPr>
          <w:rFonts w:hint="eastAsia"/>
        </w:rPr>
        <w:t>当地标准执行。</w:t>
      </w:r>
      <w:r w:rsidRPr="00FA3BBE">
        <w:t xml:space="preserve"> </w:t>
      </w:r>
    </w:p>
    <w:p w14:paraId="77871F75" w14:textId="21BE1D10" w:rsidR="006E5031" w:rsidRPr="00FA3BBE" w:rsidRDefault="006E5031" w:rsidP="00FF0701">
      <w:pPr>
        <w:pStyle w:val="af8"/>
      </w:pPr>
      <w:r>
        <w:rPr>
          <w:rFonts w:hint="eastAsia"/>
        </w:rPr>
        <w:t>3</w:t>
      </w:r>
      <w:r>
        <w:t>.2.9</w:t>
      </w:r>
      <w:r w:rsidRPr="00601A71">
        <w:rPr>
          <w:rFonts w:hint="eastAsia"/>
        </w:rPr>
        <w:t>为了便于出线电缆的压接固定，每一个回路出口需按照断路器容量及电缆规格配置转接铜排，并保证足够的安全距离和安装空间。</w:t>
      </w:r>
    </w:p>
    <w:p w14:paraId="20BDC1CB" w14:textId="790EA8FF" w:rsidR="00C36E7B" w:rsidRPr="00FA3BBE" w:rsidRDefault="00C36E7B" w:rsidP="00FF0701">
      <w:pPr>
        <w:pStyle w:val="af8"/>
      </w:pPr>
      <w:r w:rsidRPr="00FA3BBE">
        <w:t>3</w:t>
      </w:r>
      <w:r w:rsidRPr="00FA3BBE">
        <w:rPr>
          <w:rFonts w:hint="eastAsia"/>
        </w:rPr>
        <w:t>.</w:t>
      </w:r>
      <w:r w:rsidR="006E5031">
        <w:t>2</w:t>
      </w:r>
      <w:r w:rsidRPr="00FA3BBE">
        <w:rPr>
          <w:rFonts w:hint="eastAsia"/>
        </w:rPr>
        <w:t>.</w:t>
      </w:r>
      <w:r w:rsidR="006E5031">
        <w:t>10</w:t>
      </w:r>
      <w:r w:rsidRPr="00FA3BBE">
        <w:rPr>
          <w:rFonts w:hint="eastAsia"/>
        </w:rPr>
        <w:t>柜内</w:t>
      </w:r>
      <w:r w:rsidRPr="00FA3BBE">
        <w:t>N</w:t>
      </w:r>
      <w:r w:rsidRPr="00FA3BBE">
        <w:t>、</w:t>
      </w:r>
      <w:r w:rsidRPr="00FA3BBE">
        <w:t>PE</w:t>
      </w:r>
      <w:proofErr w:type="gramStart"/>
      <w:r w:rsidRPr="00FA3BBE">
        <w:t>母排</w:t>
      </w:r>
      <w:r w:rsidRPr="00FA3BBE">
        <w:rPr>
          <w:rFonts w:hint="eastAsia"/>
        </w:rPr>
        <w:t>应</w:t>
      </w:r>
      <w:proofErr w:type="gramEnd"/>
      <w:r w:rsidRPr="00FA3BBE">
        <w:rPr>
          <w:rFonts w:hint="eastAsia"/>
        </w:rPr>
        <w:t>配置足够的螺栓孔和长度合适的螺栓，避免现场进行开孔。</w:t>
      </w:r>
    </w:p>
    <w:p w14:paraId="2AC040A5" w14:textId="32046CEE" w:rsidR="00C36E7B" w:rsidRPr="00FA3BBE" w:rsidRDefault="00C36E7B" w:rsidP="00FF0701">
      <w:pPr>
        <w:pStyle w:val="af8"/>
      </w:pPr>
      <w:r w:rsidRPr="00FA3BBE">
        <w:t>3</w:t>
      </w:r>
      <w:r w:rsidRPr="00FA3BBE">
        <w:rPr>
          <w:rFonts w:hint="eastAsia"/>
        </w:rPr>
        <w:t>.</w:t>
      </w:r>
      <w:r w:rsidR="006E5031">
        <w:t>2</w:t>
      </w:r>
      <w:r w:rsidRPr="00FA3BBE">
        <w:t>.</w:t>
      </w:r>
      <w:r w:rsidR="006E5031">
        <w:t>11</w:t>
      </w:r>
      <w:r w:rsidRPr="00FA3BBE">
        <w:rPr>
          <w:rFonts w:hint="eastAsia"/>
        </w:rPr>
        <w:t>塑壳断路器下口</w:t>
      </w:r>
      <w:r w:rsidR="00CB19F5" w:rsidRPr="00FA3BBE">
        <w:rPr>
          <w:rFonts w:hint="eastAsia"/>
        </w:rPr>
        <w:t>预留</w:t>
      </w:r>
      <w:r w:rsidRPr="00FA3BBE">
        <w:rPr>
          <w:rFonts w:hint="eastAsia"/>
        </w:rPr>
        <w:t>接线镀锌铜排，</w:t>
      </w:r>
      <w:r w:rsidR="00CB19F5" w:rsidRPr="00FA3BBE">
        <w:rPr>
          <w:rFonts w:hint="eastAsia"/>
        </w:rPr>
        <w:t>铜排载流量（</w:t>
      </w:r>
      <w:r w:rsidR="00CB19F5" w:rsidRPr="00FA3BBE">
        <w:rPr>
          <w:rFonts w:hint="eastAsia"/>
        </w:rPr>
        <w:t>4</w:t>
      </w:r>
      <w:r w:rsidR="00CB19F5" w:rsidRPr="00FA3BBE">
        <w:t>0</w:t>
      </w:r>
      <w:r w:rsidR="00CB19F5" w:rsidRPr="00FA3BBE">
        <w:rPr>
          <w:rFonts w:hint="eastAsia"/>
        </w:rPr>
        <w:t>℃）不小于断路器额定电流，</w:t>
      </w:r>
      <w:r w:rsidRPr="00FA3BBE">
        <w:rPr>
          <w:rFonts w:hint="eastAsia"/>
        </w:rPr>
        <w:t>铜排长度不小于</w:t>
      </w:r>
      <w:r w:rsidRPr="00FA3BBE">
        <w:rPr>
          <w:rFonts w:hint="eastAsia"/>
        </w:rPr>
        <w:t>10</w:t>
      </w:r>
      <w:r w:rsidRPr="00FA3BBE">
        <w:rPr>
          <w:rFonts w:hint="eastAsia"/>
        </w:rPr>
        <w:t>厘米</w:t>
      </w:r>
      <w:r w:rsidR="00CB19F5" w:rsidRPr="00FA3BBE">
        <w:rPr>
          <w:rFonts w:hint="eastAsia"/>
        </w:rPr>
        <w:t>。铜排</w:t>
      </w:r>
      <w:r w:rsidRPr="00FA3BBE">
        <w:rPr>
          <w:rFonts w:hint="eastAsia"/>
        </w:rPr>
        <w:t>相间、相地绝缘间距满足要求</w:t>
      </w:r>
      <w:r w:rsidR="00CB19F5" w:rsidRPr="00FA3BBE">
        <w:rPr>
          <w:rFonts w:hint="eastAsia"/>
        </w:rPr>
        <w:t>，</w:t>
      </w:r>
      <w:r w:rsidRPr="00FA3BBE">
        <w:rPr>
          <w:rFonts w:hint="eastAsia"/>
        </w:rPr>
        <w:t>下端预留电缆线接线孔（三拼电缆预留两个孔）和整套镀锌螺栓（型号与图纸标示电缆匹配），铜排下端距柜体底板距离不小于</w:t>
      </w:r>
      <w:r w:rsidRPr="00FA3BBE">
        <w:rPr>
          <w:rFonts w:hint="eastAsia"/>
        </w:rPr>
        <w:t>40</w:t>
      </w:r>
      <w:r w:rsidRPr="00FA3BBE">
        <w:rPr>
          <w:rFonts w:hint="eastAsia"/>
        </w:rPr>
        <w:t>厘米。</w:t>
      </w:r>
      <w:r w:rsidRPr="00FA3BBE">
        <w:rPr>
          <w:rFonts w:hint="eastAsia"/>
        </w:rPr>
        <w:t>6</w:t>
      </w:r>
      <w:r w:rsidRPr="00FA3BBE">
        <w:t>30A</w:t>
      </w:r>
      <w:r w:rsidRPr="00FA3BBE">
        <w:rPr>
          <w:rFonts w:hint="eastAsia"/>
        </w:rPr>
        <w:t>断路器的接线镀锌铜排截面积不小于</w:t>
      </w:r>
      <w:r w:rsidRPr="00FA3BBE">
        <w:rPr>
          <w:rFonts w:hint="eastAsia"/>
        </w:rPr>
        <w:t>2</w:t>
      </w:r>
      <w:r w:rsidRPr="00FA3BBE">
        <w:t>50</w:t>
      </w:r>
      <w:r w:rsidRPr="00FA3BBE">
        <w:rPr>
          <w:rFonts w:hint="eastAsia"/>
        </w:rPr>
        <w:t>mm</w:t>
      </w:r>
      <w:r w:rsidRPr="00FA3BBE">
        <w:t>2</w:t>
      </w:r>
      <w:r w:rsidR="00CB19F5" w:rsidRPr="00FA3BBE">
        <w:rPr>
          <w:rFonts w:hint="eastAsia"/>
        </w:rPr>
        <w:t>，</w:t>
      </w:r>
      <w:r w:rsidRPr="00FA3BBE">
        <w:rPr>
          <w:rFonts w:hint="eastAsia"/>
        </w:rPr>
        <w:t>塑壳断路器进出线母排均用热缩套包裹防护。</w:t>
      </w:r>
    </w:p>
    <w:p w14:paraId="4F32ABA9" w14:textId="7479D6E1" w:rsidR="00F92950" w:rsidRPr="00FA3BBE" w:rsidRDefault="000B4E74" w:rsidP="000B4E74">
      <w:pPr>
        <w:pStyle w:val="a7"/>
        <w:ind w:left="210"/>
      </w:pPr>
      <w:bookmarkStart w:id="9" w:name="_Toc142467861"/>
      <w:r w:rsidRPr="00FA3BBE">
        <w:t>3.</w:t>
      </w:r>
      <w:r w:rsidR="006E5031">
        <w:t>3</w:t>
      </w:r>
      <w:r w:rsidR="00F92950" w:rsidRPr="00FA3BBE">
        <w:rPr>
          <w:rFonts w:hint="eastAsia"/>
        </w:rPr>
        <w:t>仪表</w:t>
      </w:r>
      <w:r w:rsidR="00CB19F5" w:rsidRPr="00FA3BBE">
        <w:rPr>
          <w:rFonts w:hint="eastAsia"/>
        </w:rPr>
        <w:t>和保护</w:t>
      </w:r>
      <w:r w:rsidR="00F92950" w:rsidRPr="00FA3BBE">
        <w:rPr>
          <w:rFonts w:hint="eastAsia"/>
        </w:rPr>
        <w:t>装置</w:t>
      </w:r>
      <w:bookmarkEnd w:id="9"/>
    </w:p>
    <w:p w14:paraId="389A2F5F" w14:textId="4429CB01" w:rsidR="000E503A" w:rsidRPr="00601A71" w:rsidRDefault="000E503A" w:rsidP="000E503A">
      <w:pPr>
        <w:pStyle w:val="af8"/>
      </w:pPr>
      <w:r>
        <w:rPr>
          <w:rFonts w:hint="eastAsia"/>
        </w:rPr>
        <w:t>3</w:t>
      </w:r>
      <w:r>
        <w:t>.</w:t>
      </w:r>
      <w:r w:rsidR="006E5031">
        <w:t>3</w:t>
      </w:r>
      <w:r>
        <w:t>.</w:t>
      </w:r>
      <w:r w:rsidR="006E5031">
        <w:t>1</w:t>
      </w:r>
      <w:r>
        <w:t xml:space="preserve"> </w:t>
      </w:r>
      <w:r w:rsidRPr="00601A71">
        <w:rPr>
          <w:rFonts w:hint="eastAsia"/>
        </w:rPr>
        <w:t>塑壳</w:t>
      </w:r>
      <w:proofErr w:type="gramStart"/>
      <w:r w:rsidRPr="00601A71">
        <w:rPr>
          <w:rFonts w:hint="eastAsia"/>
        </w:rPr>
        <w:t>断路器壳架电流</w:t>
      </w:r>
      <w:proofErr w:type="gramEnd"/>
      <w:r w:rsidRPr="00601A71">
        <w:t>400</w:t>
      </w:r>
      <w:r w:rsidRPr="00601A71">
        <w:rPr>
          <w:rFonts w:hint="eastAsia"/>
        </w:rPr>
        <w:t>A</w:t>
      </w:r>
      <w:r w:rsidRPr="00601A71">
        <w:rPr>
          <w:rFonts w:hint="eastAsia"/>
        </w:rPr>
        <w:t>以下使用热磁脱扣，</w:t>
      </w:r>
      <w:r w:rsidRPr="00601A71">
        <w:t>400</w:t>
      </w:r>
      <w:r w:rsidRPr="00601A71">
        <w:rPr>
          <w:rFonts w:hint="eastAsia"/>
        </w:rPr>
        <w:t>A</w:t>
      </w:r>
      <w:r w:rsidRPr="00601A71">
        <w:rPr>
          <w:rFonts w:hint="eastAsia"/>
        </w:rPr>
        <w:t>（含</w:t>
      </w:r>
      <w:r w:rsidRPr="00601A71">
        <w:t>400A</w:t>
      </w:r>
      <w:r w:rsidRPr="00601A71">
        <w:rPr>
          <w:rFonts w:hint="eastAsia"/>
        </w:rPr>
        <w:t>）以上</w:t>
      </w:r>
      <w:r w:rsidRPr="00601A71">
        <w:rPr>
          <w:rFonts w:hint="eastAsia"/>
        </w:rPr>
        <w:t>,</w:t>
      </w:r>
      <w:r w:rsidRPr="00601A71">
        <w:rPr>
          <w:rFonts w:hint="eastAsia"/>
        </w:rPr>
        <w:t>使用电子式脱扣器。每只断路器预留一套分</w:t>
      </w:r>
      <w:proofErr w:type="gramStart"/>
      <w:r w:rsidRPr="00601A71">
        <w:rPr>
          <w:rFonts w:hint="eastAsia"/>
        </w:rPr>
        <w:t>励</w:t>
      </w:r>
      <w:proofErr w:type="gramEnd"/>
      <w:r w:rsidRPr="00601A71">
        <w:rPr>
          <w:rFonts w:hint="eastAsia"/>
        </w:rPr>
        <w:t>脱线圈和两组辅助触点（常开常闭）；同时塑壳断路器一组辅助触点（常开常闭）接入三相多功能仪表中。电子式断路器短路短延时保护延时时间可调。</w:t>
      </w:r>
    </w:p>
    <w:p w14:paraId="17DE40C5" w14:textId="4EF7517A" w:rsidR="000E503A" w:rsidRPr="000E503A" w:rsidRDefault="000E503A" w:rsidP="000E503A">
      <w:pPr>
        <w:pStyle w:val="af8"/>
      </w:pPr>
      <w:r>
        <w:rPr>
          <w:rFonts w:hint="eastAsia"/>
        </w:rPr>
        <w:t>3</w:t>
      </w:r>
      <w:r>
        <w:t>.</w:t>
      </w:r>
      <w:r w:rsidR="006E5031">
        <w:t>3</w:t>
      </w:r>
      <w:r>
        <w:t>.</w:t>
      </w:r>
      <w:r w:rsidR="006E5031">
        <w:t>2</w:t>
      </w:r>
      <w:r>
        <w:t xml:space="preserve"> </w:t>
      </w:r>
      <w:r w:rsidRPr="00601A71">
        <w:rPr>
          <w:rFonts w:hint="eastAsia"/>
        </w:rPr>
        <w:t>断路器一组辅助触点（常开常闭）接入三相多功能仪表中。</w:t>
      </w:r>
    </w:p>
    <w:p w14:paraId="68A2B9CB" w14:textId="36BEC7AA" w:rsidR="000E503A" w:rsidRDefault="000E503A" w:rsidP="000E503A">
      <w:pPr>
        <w:pStyle w:val="af8"/>
      </w:pPr>
      <w:r>
        <w:t>3.</w:t>
      </w:r>
      <w:r w:rsidR="006E5031">
        <w:t>3</w:t>
      </w:r>
      <w:r>
        <w:t>.</w:t>
      </w:r>
      <w:r w:rsidR="006E5031">
        <w:t>3</w:t>
      </w:r>
      <w:r w:rsidRPr="00601A71">
        <w:rPr>
          <w:rFonts w:hint="eastAsia"/>
        </w:rPr>
        <w:t>每个出线回路设置的电子式三相多功能仪表应具备电流、电压、有功电度、无功电度、功率因数、频率、谐波等电气量的测量和计算，计量精度不低于±</w:t>
      </w:r>
      <w:r w:rsidRPr="00601A71">
        <w:rPr>
          <w:rFonts w:hint="eastAsia"/>
        </w:rPr>
        <w:t>0.5%</w:t>
      </w:r>
      <w:r w:rsidRPr="00601A71">
        <w:rPr>
          <w:rFonts w:hint="eastAsia"/>
        </w:rPr>
        <w:t>（</w:t>
      </w:r>
      <w:r w:rsidRPr="00601A71">
        <w:rPr>
          <w:rFonts w:hint="eastAsia"/>
        </w:rPr>
        <w:t>F.S.</w:t>
      </w:r>
      <w:r w:rsidRPr="00601A71">
        <w:rPr>
          <w:rFonts w:hint="eastAsia"/>
        </w:rPr>
        <w:t>）。具备</w:t>
      </w:r>
      <w:r w:rsidRPr="00601A71">
        <w:rPr>
          <w:rFonts w:hint="eastAsia"/>
        </w:rPr>
        <w:t>RS485</w:t>
      </w:r>
      <w:r w:rsidRPr="00601A71">
        <w:rPr>
          <w:rFonts w:hint="eastAsia"/>
        </w:rPr>
        <w:t>通讯接口，使用</w:t>
      </w:r>
      <w:r w:rsidRPr="00601A71">
        <w:rPr>
          <w:rFonts w:hint="eastAsia"/>
        </w:rPr>
        <w:t>MODBUS</w:t>
      </w:r>
      <w:r w:rsidRPr="00601A71">
        <w:rPr>
          <w:rFonts w:hint="eastAsia"/>
        </w:rPr>
        <w:t>通讯协议，能便捷的接入厂内电能量采集系统（提供</w:t>
      </w:r>
      <w:r w:rsidRPr="00601A71">
        <w:rPr>
          <w:rFonts w:hint="eastAsia"/>
        </w:rPr>
        <w:t>3</w:t>
      </w:r>
      <w:r w:rsidRPr="00601A71">
        <w:rPr>
          <w:rFonts w:hint="eastAsia"/>
        </w:rPr>
        <w:t>年以上质量保证）。具备</w:t>
      </w:r>
      <w:r w:rsidRPr="00601A71">
        <w:rPr>
          <w:rFonts w:hint="eastAsia"/>
        </w:rPr>
        <w:t>2</w:t>
      </w:r>
      <w:r w:rsidRPr="00601A71">
        <w:rPr>
          <w:rFonts w:hint="eastAsia"/>
        </w:rPr>
        <w:t>个</w:t>
      </w:r>
      <w:r w:rsidRPr="00601A71">
        <w:rPr>
          <w:rFonts w:hint="eastAsia"/>
        </w:rPr>
        <w:t>DI</w:t>
      </w:r>
      <w:r w:rsidRPr="00601A71">
        <w:rPr>
          <w:rFonts w:hint="eastAsia"/>
        </w:rPr>
        <w:t>接点</w:t>
      </w:r>
      <w:r w:rsidRPr="00601A71">
        <w:rPr>
          <w:rFonts w:hint="eastAsia"/>
        </w:rPr>
        <w:t>,</w:t>
      </w:r>
      <w:r w:rsidRPr="00601A71">
        <w:rPr>
          <w:rFonts w:hint="eastAsia"/>
        </w:rPr>
        <w:t>同一面配电柜内仪表的</w:t>
      </w:r>
      <w:r w:rsidRPr="00601A71">
        <w:rPr>
          <w:rFonts w:hint="eastAsia"/>
        </w:rPr>
        <w:t>485</w:t>
      </w:r>
      <w:r w:rsidRPr="00601A71">
        <w:rPr>
          <w:rFonts w:hint="eastAsia"/>
        </w:rPr>
        <w:t>通讯接口相互串联，并引至柜内接线端</w:t>
      </w:r>
      <w:r w:rsidRPr="00601A71">
        <w:rPr>
          <w:rFonts w:hint="eastAsia"/>
        </w:rPr>
        <w:lastRenderedPageBreak/>
        <w:t>子上。电子式三相多功能仪表显示器尺寸规格≥</w:t>
      </w:r>
      <w:r w:rsidRPr="00601A71">
        <w:rPr>
          <w:rFonts w:hint="eastAsia"/>
        </w:rPr>
        <w:t>85mm*85mm</w:t>
      </w:r>
      <w:r w:rsidRPr="00601A71">
        <w:rPr>
          <w:rFonts w:hint="eastAsia"/>
        </w:rPr>
        <w:t>。</w:t>
      </w:r>
    </w:p>
    <w:p w14:paraId="50609CDA" w14:textId="2E575D4A" w:rsidR="004E1829" w:rsidRPr="000E503A" w:rsidRDefault="004E1829" w:rsidP="00FF0701">
      <w:pPr>
        <w:pStyle w:val="af8"/>
      </w:pPr>
    </w:p>
    <w:p w14:paraId="580B6A48" w14:textId="27639A47" w:rsidR="00F92950" w:rsidRPr="00FA3BBE" w:rsidRDefault="004E1829" w:rsidP="004E1829">
      <w:pPr>
        <w:pStyle w:val="a7"/>
        <w:ind w:left="210"/>
      </w:pPr>
      <w:bookmarkStart w:id="10" w:name="_Toc142467862"/>
      <w:r w:rsidRPr="00FA3BBE">
        <w:t>3.</w:t>
      </w:r>
      <w:r w:rsidR="006E5031">
        <w:t>4</w:t>
      </w:r>
      <w:r w:rsidR="00F92950" w:rsidRPr="00FA3BBE">
        <w:rPr>
          <w:rFonts w:hint="eastAsia"/>
        </w:rPr>
        <w:t>电流互感器</w:t>
      </w:r>
      <w:bookmarkEnd w:id="10"/>
    </w:p>
    <w:p w14:paraId="48F92A0B" w14:textId="77777777" w:rsidR="00F92950" w:rsidRPr="00FA3BBE" w:rsidRDefault="00F92950" w:rsidP="00FF0701">
      <w:pPr>
        <w:pStyle w:val="af8"/>
      </w:pPr>
      <w:r w:rsidRPr="00FA3BBE">
        <w:rPr>
          <w:rFonts w:hint="eastAsia"/>
        </w:rPr>
        <w:t>电流互感器额定电流：见系统图；</w:t>
      </w:r>
    </w:p>
    <w:p w14:paraId="19CEB254" w14:textId="77777777" w:rsidR="00F92950" w:rsidRPr="00FA3BBE" w:rsidRDefault="00F92950" w:rsidP="00FF0701">
      <w:pPr>
        <w:pStyle w:val="af8"/>
      </w:pPr>
      <w:r w:rsidRPr="00FA3BBE">
        <w:rPr>
          <w:rFonts w:hint="eastAsia"/>
        </w:rPr>
        <w:t>电流互感器准确等级：</w:t>
      </w:r>
      <w:r w:rsidRPr="00FA3BBE">
        <w:rPr>
          <w:rFonts w:hint="eastAsia"/>
        </w:rPr>
        <w:t>0.5</w:t>
      </w:r>
      <w:r w:rsidRPr="00FA3BBE">
        <w:rPr>
          <w:rFonts w:hint="eastAsia"/>
        </w:rPr>
        <w:t>级。</w:t>
      </w:r>
    </w:p>
    <w:p w14:paraId="299BFB30" w14:textId="5370F3FF" w:rsidR="00F92950" w:rsidRPr="00FA3BBE" w:rsidRDefault="004E1829" w:rsidP="00835073">
      <w:pPr>
        <w:pStyle w:val="a7"/>
        <w:ind w:left="210"/>
      </w:pPr>
      <w:bookmarkStart w:id="11" w:name="_Toc142467863"/>
      <w:r w:rsidRPr="00FA3BBE">
        <w:t>3.</w:t>
      </w:r>
      <w:r w:rsidR="006E5031">
        <w:t>5</w:t>
      </w:r>
      <w:r w:rsidR="00F92950" w:rsidRPr="00FA3BBE">
        <w:rPr>
          <w:rFonts w:hint="eastAsia"/>
        </w:rPr>
        <w:t>隔离刀/开关</w:t>
      </w:r>
      <w:bookmarkEnd w:id="11"/>
    </w:p>
    <w:p w14:paraId="60001C87" w14:textId="14889217" w:rsidR="00F92950" w:rsidRPr="00FA3BBE" w:rsidRDefault="00F92950" w:rsidP="00FF0701">
      <w:pPr>
        <w:pStyle w:val="af8"/>
      </w:pPr>
      <w:r w:rsidRPr="00FA3BBE">
        <w:rPr>
          <w:rFonts w:hint="eastAsia"/>
        </w:rPr>
        <w:t>额定电流：</w:t>
      </w:r>
      <w:r w:rsidR="00835073" w:rsidRPr="00FA3BBE">
        <w:rPr>
          <w:rFonts w:hint="eastAsia"/>
        </w:rPr>
        <w:t>见系统图；</w:t>
      </w:r>
    </w:p>
    <w:p w14:paraId="7F535ACE" w14:textId="2C0B2B80" w:rsidR="00F92950" w:rsidRPr="00FA3BBE" w:rsidRDefault="00F92950" w:rsidP="00FF0701">
      <w:pPr>
        <w:pStyle w:val="af8"/>
      </w:pPr>
      <w:r w:rsidRPr="00FA3BBE">
        <w:rPr>
          <w:rFonts w:hint="eastAsia"/>
        </w:rPr>
        <w:t>额定绝缘电压：</w:t>
      </w:r>
      <w:r w:rsidRPr="00FA3BBE">
        <w:rPr>
          <w:rFonts w:hint="eastAsia"/>
        </w:rPr>
        <w:t>1</w:t>
      </w:r>
      <w:r w:rsidRPr="00FA3BBE">
        <w:t>000V</w:t>
      </w:r>
      <w:r w:rsidRPr="00FA3BBE">
        <w:rPr>
          <w:rFonts w:hint="eastAsia"/>
        </w:rPr>
        <w:t>；</w:t>
      </w:r>
    </w:p>
    <w:p w14:paraId="3BCF8307" w14:textId="296AF164" w:rsidR="00F92950" w:rsidRPr="00FA3BBE" w:rsidRDefault="00F92950" w:rsidP="00FF0701">
      <w:pPr>
        <w:pStyle w:val="af8"/>
      </w:pPr>
      <w:r w:rsidRPr="00FA3BBE">
        <w:rPr>
          <w:rFonts w:hint="eastAsia"/>
        </w:rPr>
        <w:t>额定短时耐受电流：</w:t>
      </w:r>
      <w:r w:rsidRPr="00FA3BBE">
        <w:rPr>
          <w:rFonts w:hint="eastAsia"/>
        </w:rPr>
        <w:t>5</w:t>
      </w:r>
      <w:r w:rsidRPr="00FA3BBE">
        <w:t>0KA</w:t>
      </w:r>
    </w:p>
    <w:p w14:paraId="22E2767E" w14:textId="789CE0CF" w:rsidR="00F92950" w:rsidRPr="00FA3BBE" w:rsidRDefault="00835073" w:rsidP="00FF0701">
      <w:pPr>
        <w:pStyle w:val="af8"/>
      </w:pPr>
      <w:r w:rsidRPr="00FA3BBE">
        <w:rPr>
          <w:rFonts w:hint="eastAsia"/>
        </w:rPr>
        <w:t>3</w:t>
      </w:r>
      <w:r w:rsidRPr="00FA3BBE">
        <w:t>.6.1</w:t>
      </w:r>
      <w:r w:rsidR="00F92950" w:rsidRPr="00FA3BBE">
        <w:rPr>
          <w:rFonts w:hint="eastAsia"/>
        </w:rPr>
        <w:t>隔离刀</w:t>
      </w:r>
      <w:r w:rsidR="00F92950" w:rsidRPr="00FA3BBE">
        <w:rPr>
          <w:rFonts w:hint="eastAsia"/>
        </w:rPr>
        <w:t>/</w:t>
      </w:r>
      <w:r w:rsidR="00F92950" w:rsidRPr="00FA3BBE">
        <w:rPr>
          <w:rFonts w:hint="eastAsia"/>
        </w:rPr>
        <w:t>开关应安装在操作面的同一个平面内，禁止前后安装。</w:t>
      </w:r>
    </w:p>
    <w:p w14:paraId="64E8762B" w14:textId="46CA754A" w:rsidR="00F92950" w:rsidRPr="00FA3BBE" w:rsidRDefault="00835073" w:rsidP="00FF0701">
      <w:pPr>
        <w:pStyle w:val="af8"/>
      </w:pPr>
      <w:r w:rsidRPr="00FA3BBE">
        <w:t>3.6.2</w:t>
      </w:r>
      <w:r w:rsidR="00F92950" w:rsidRPr="00FA3BBE">
        <w:rPr>
          <w:rFonts w:hint="eastAsia"/>
        </w:rPr>
        <w:t>隔离刀</w:t>
      </w:r>
      <w:r w:rsidR="00F92950" w:rsidRPr="00FA3BBE">
        <w:rPr>
          <w:rFonts w:hint="eastAsia"/>
        </w:rPr>
        <w:t>/</w:t>
      </w:r>
      <w:r w:rsidR="00F92950" w:rsidRPr="00FA3BBE">
        <w:rPr>
          <w:rFonts w:hint="eastAsia"/>
        </w:rPr>
        <w:t>开关在柜外操作，且在柜外有明显的位置显示；</w:t>
      </w:r>
    </w:p>
    <w:p w14:paraId="450A4AE1" w14:textId="67A587B9" w:rsidR="00F92950" w:rsidRPr="00FA3BBE" w:rsidRDefault="00835073" w:rsidP="00835073">
      <w:pPr>
        <w:pStyle w:val="a7"/>
        <w:ind w:left="210"/>
      </w:pPr>
      <w:bookmarkStart w:id="12" w:name="_Toc142467864"/>
      <w:r w:rsidRPr="00FA3BBE">
        <w:t>3.</w:t>
      </w:r>
      <w:r w:rsidR="006E5031">
        <w:t>6</w:t>
      </w:r>
      <w:r w:rsidR="00F92950" w:rsidRPr="00FA3BBE">
        <w:rPr>
          <w:rFonts w:hint="eastAsia"/>
        </w:rPr>
        <w:t>浪涌保护器</w:t>
      </w:r>
      <w:bookmarkEnd w:id="12"/>
    </w:p>
    <w:p w14:paraId="36E76BDC" w14:textId="187C3067" w:rsidR="00F92950" w:rsidRPr="00FA3BBE" w:rsidRDefault="00F92950" w:rsidP="00FF0701">
      <w:pPr>
        <w:pStyle w:val="af8"/>
      </w:pPr>
      <w:r w:rsidRPr="00FA3BBE">
        <w:rPr>
          <w:rFonts w:hint="eastAsia"/>
        </w:rPr>
        <w:t>最大持续电压：</w:t>
      </w:r>
      <w:r w:rsidRPr="00FA3BBE">
        <w:rPr>
          <w:rFonts w:hint="eastAsia"/>
        </w:rPr>
        <w:t>320/440</w:t>
      </w:r>
      <w:r w:rsidRPr="00FA3BBE">
        <w:t>AC</w:t>
      </w:r>
      <w:r w:rsidRPr="00FA3BBE">
        <w:rPr>
          <w:rFonts w:hint="eastAsia"/>
        </w:rPr>
        <w:t>；</w:t>
      </w:r>
    </w:p>
    <w:p w14:paraId="6721B3C2" w14:textId="77777777" w:rsidR="00F92950" w:rsidRPr="00FA3BBE" w:rsidRDefault="00F92950" w:rsidP="00FF0701">
      <w:pPr>
        <w:pStyle w:val="af8"/>
      </w:pPr>
      <w:r w:rsidRPr="00FA3BBE">
        <w:rPr>
          <w:rFonts w:hint="eastAsia"/>
        </w:rPr>
        <w:t>电压保护水平：</w:t>
      </w:r>
      <w:r w:rsidRPr="00FA3BBE">
        <w:rPr>
          <w:rFonts w:hint="eastAsia"/>
        </w:rPr>
        <w:t>Up&lt;2.0</w:t>
      </w:r>
      <w:r w:rsidRPr="00FA3BBE">
        <w:t>k</w:t>
      </w:r>
      <w:r w:rsidRPr="00FA3BBE">
        <w:rPr>
          <w:rFonts w:hint="eastAsia"/>
        </w:rPr>
        <w:t>V</w:t>
      </w:r>
      <w:r w:rsidRPr="00FA3BBE">
        <w:rPr>
          <w:rFonts w:hint="eastAsia"/>
        </w:rPr>
        <w:t>；</w:t>
      </w:r>
    </w:p>
    <w:p w14:paraId="12F9F557" w14:textId="77777777" w:rsidR="00F92950" w:rsidRPr="00FA3BBE" w:rsidRDefault="00F92950" w:rsidP="00FF0701">
      <w:pPr>
        <w:pStyle w:val="af8"/>
      </w:pPr>
      <w:r w:rsidRPr="00FA3BBE">
        <w:rPr>
          <w:rFonts w:hint="eastAsia"/>
        </w:rPr>
        <w:t>最大放电电流</w:t>
      </w:r>
      <w:r w:rsidRPr="00FA3BBE">
        <w:rPr>
          <w:rFonts w:hint="eastAsia"/>
        </w:rPr>
        <w:t>Imax</w:t>
      </w:r>
      <w:r w:rsidRPr="00FA3BBE">
        <w:rPr>
          <w:rFonts w:hint="eastAsia"/>
        </w:rPr>
        <w:t>（</w:t>
      </w:r>
      <w:r w:rsidRPr="00FA3BBE">
        <w:rPr>
          <w:rFonts w:hint="eastAsia"/>
        </w:rPr>
        <w:t>8/</w:t>
      </w:r>
      <w:r w:rsidRPr="00FA3BBE">
        <w:t>20</w:t>
      </w:r>
      <w:r w:rsidRPr="00FA3BBE">
        <w:rPr>
          <w:rFonts w:hint="eastAsia"/>
        </w:rPr>
        <w:t>μ</w:t>
      </w:r>
      <w:r w:rsidRPr="00FA3BBE">
        <w:t>S</w:t>
      </w:r>
      <w:r w:rsidRPr="00FA3BBE">
        <w:rPr>
          <w:rFonts w:hint="eastAsia"/>
        </w:rPr>
        <w:t>）：</w:t>
      </w:r>
      <w:r w:rsidRPr="00FA3BBE">
        <w:rPr>
          <w:rFonts w:hint="eastAsia"/>
        </w:rPr>
        <w:t>160</w:t>
      </w:r>
      <w:r w:rsidRPr="00FA3BBE">
        <w:t>k</w:t>
      </w:r>
      <w:r w:rsidRPr="00FA3BBE">
        <w:rPr>
          <w:rFonts w:hint="eastAsia"/>
        </w:rPr>
        <w:t>A</w:t>
      </w:r>
      <w:r w:rsidRPr="00FA3BBE">
        <w:rPr>
          <w:rFonts w:hint="eastAsia"/>
        </w:rPr>
        <w:t>；</w:t>
      </w:r>
    </w:p>
    <w:p w14:paraId="1A45D89C" w14:textId="77777777" w:rsidR="00F92950" w:rsidRPr="00FA3BBE" w:rsidRDefault="00F92950" w:rsidP="00FF0701">
      <w:pPr>
        <w:pStyle w:val="af8"/>
      </w:pPr>
      <w:r w:rsidRPr="00FA3BBE">
        <w:rPr>
          <w:rFonts w:hint="eastAsia"/>
        </w:rPr>
        <w:t>冲击电流</w:t>
      </w:r>
      <w:proofErr w:type="spellStart"/>
      <w:r w:rsidRPr="00FA3BBE">
        <w:rPr>
          <w:rFonts w:hint="eastAsia"/>
        </w:rPr>
        <w:t>I</w:t>
      </w:r>
      <w:r w:rsidRPr="00FA3BBE">
        <w:t>imp</w:t>
      </w:r>
      <w:proofErr w:type="spellEnd"/>
      <w:r w:rsidRPr="00FA3BBE">
        <w:rPr>
          <w:rFonts w:hint="eastAsia"/>
        </w:rPr>
        <w:t>（</w:t>
      </w:r>
      <w:r w:rsidRPr="00FA3BBE">
        <w:t>10</w:t>
      </w:r>
      <w:r w:rsidRPr="00FA3BBE">
        <w:rPr>
          <w:rFonts w:hint="eastAsia"/>
        </w:rPr>
        <w:t>/</w:t>
      </w:r>
      <w:r w:rsidRPr="00FA3BBE">
        <w:t>350</w:t>
      </w:r>
      <w:r w:rsidRPr="00FA3BBE">
        <w:rPr>
          <w:rFonts w:hint="eastAsia"/>
        </w:rPr>
        <w:t>μ</w:t>
      </w:r>
      <w:r w:rsidRPr="00FA3BBE">
        <w:t>S</w:t>
      </w:r>
      <w:r w:rsidRPr="00FA3BBE">
        <w:rPr>
          <w:rFonts w:hint="eastAsia"/>
        </w:rPr>
        <w:t>）</w:t>
      </w:r>
      <w:r w:rsidRPr="00FA3BBE">
        <w:rPr>
          <w:rFonts w:hint="eastAsia"/>
        </w:rPr>
        <w:t>:</w:t>
      </w:r>
      <w:r w:rsidRPr="00FA3BBE">
        <w:t>3</w:t>
      </w:r>
      <w:r w:rsidRPr="00FA3BBE">
        <w:rPr>
          <w:rFonts w:hint="eastAsia"/>
        </w:rPr>
        <w:t>0</w:t>
      </w:r>
      <w:r w:rsidRPr="00FA3BBE">
        <w:t>k</w:t>
      </w:r>
      <w:r w:rsidRPr="00FA3BBE">
        <w:rPr>
          <w:rFonts w:hint="eastAsia"/>
        </w:rPr>
        <w:t>A</w:t>
      </w:r>
      <w:r w:rsidRPr="00FA3BBE">
        <w:rPr>
          <w:rFonts w:hint="eastAsia"/>
        </w:rPr>
        <w:t>；</w:t>
      </w:r>
    </w:p>
    <w:p w14:paraId="16E01CFC" w14:textId="39ED3F85" w:rsidR="00C36E7B" w:rsidRPr="00FA3BBE" w:rsidRDefault="00C36E7B" w:rsidP="00C36E7B">
      <w:pPr>
        <w:pStyle w:val="a7"/>
        <w:ind w:left="210"/>
      </w:pPr>
      <w:bookmarkStart w:id="13" w:name="_Toc142467866"/>
      <w:r w:rsidRPr="00FA3BBE">
        <w:t>3.</w:t>
      </w:r>
      <w:r w:rsidR="006E5031">
        <w:t>7</w:t>
      </w:r>
      <w:r w:rsidRPr="00FA3BBE">
        <w:rPr>
          <w:rFonts w:hint="eastAsia"/>
        </w:rPr>
        <w:t>塑料外壳断路器</w:t>
      </w:r>
      <w:bookmarkEnd w:id="13"/>
      <w:r w:rsidRPr="00FA3BBE">
        <w:rPr>
          <w:rFonts w:hint="eastAsia"/>
        </w:rPr>
        <w:tab/>
      </w:r>
    </w:p>
    <w:p w14:paraId="2EC4B335" w14:textId="77777777" w:rsidR="00C36E7B" w:rsidRPr="00FA3BBE" w:rsidRDefault="00C36E7B" w:rsidP="00FF0701">
      <w:pPr>
        <w:pStyle w:val="af8"/>
      </w:pPr>
      <w:r w:rsidRPr="00FA3BBE">
        <w:rPr>
          <w:rFonts w:hint="eastAsia"/>
        </w:rPr>
        <w:t>塑料外壳断路器型号：</w:t>
      </w:r>
      <w:r w:rsidRPr="00FA3BBE">
        <w:rPr>
          <w:rFonts w:hint="eastAsia"/>
        </w:rPr>
        <w:t xml:space="preserve">          </w:t>
      </w:r>
      <w:r w:rsidRPr="00FA3BBE">
        <w:t xml:space="preserve"> </w:t>
      </w:r>
      <w:r w:rsidRPr="00FA3BBE">
        <w:rPr>
          <w:rFonts w:hint="eastAsia"/>
        </w:rPr>
        <w:t>见各配电室系统图</w:t>
      </w:r>
    </w:p>
    <w:p w14:paraId="4B1BD2EB" w14:textId="77777777" w:rsidR="00C36E7B" w:rsidRPr="00FA3BBE" w:rsidRDefault="00C36E7B" w:rsidP="00FF0701">
      <w:pPr>
        <w:pStyle w:val="af8"/>
      </w:pPr>
      <w:r w:rsidRPr="00FA3BBE">
        <w:rPr>
          <w:rFonts w:hint="eastAsia"/>
        </w:rPr>
        <w:t>额定电流：</w:t>
      </w:r>
      <w:r w:rsidRPr="00FA3BBE">
        <w:rPr>
          <w:rFonts w:hint="eastAsia"/>
        </w:rPr>
        <w:t xml:space="preserve">          </w:t>
      </w:r>
      <w:r w:rsidRPr="00FA3BBE">
        <w:t xml:space="preserve">         </w:t>
      </w:r>
      <w:r w:rsidRPr="00FA3BBE">
        <w:rPr>
          <w:rFonts w:hint="eastAsia"/>
        </w:rPr>
        <w:t xml:space="preserve">  </w:t>
      </w:r>
      <w:r w:rsidRPr="00FA3BBE">
        <w:rPr>
          <w:rFonts w:hint="eastAsia"/>
        </w:rPr>
        <w:t>见各配电室系统图</w:t>
      </w:r>
    </w:p>
    <w:p w14:paraId="057752F9" w14:textId="77777777" w:rsidR="00C36E7B" w:rsidRPr="00FA3BBE" w:rsidRDefault="00C36E7B" w:rsidP="00FF0701">
      <w:pPr>
        <w:pStyle w:val="af8"/>
      </w:pPr>
      <w:r w:rsidRPr="00FA3BBE">
        <w:rPr>
          <w:rFonts w:hint="eastAsia"/>
        </w:rPr>
        <w:t>额定工作电压：</w:t>
      </w:r>
      <w:r w:rsidRPr="00FA3BBE">
        <w:rPr>
          <w:rFonts w:hint="eastAsia"/>
        </w:rPr>
        <w:t xml:space="preserve">               </w:t>
      </w:r>
      <w:r w:rsidRPr="00FA3BBE">
        <w:t xml:space="preserve"> </w:t>
      </w:r>
      <w:r w:rsidRPr="00FA3BBE">
        <w:rPr>
          <w:rFonts w:hint="eastAsia"/>
        </w:rPr>
        <w:t xml:space="preserve"> </w:t>
      </w:r>
      <w:r w:rsidRPr="00FA3BBE">
        <w:t>400</w:t>
      </w:r>
      <w:r w:rsidRPr="00FA3BBE">
        <w:rPr>
          <w:rFonts w:hint="eastAsia"/>
        </w:rPr>
        <w:t xml:space="preserve">V (AC 50Hz)    </w:t>
      </w:r>
    </w:p>
    <w:p w14:paraId="4DB6C684" w14:textId="77777777" w:rsidR="00C36E7B" w:rsidRPr="00FA3BBE" w:rsidRDefault="00C36E7B" w:rsidP="00FF0701">
      <w:pPr>
        <w:pStyle w:val="af8"/>
      </w:pPr>
      <w:r w:rsidRPr="00FA3BBE">
        <w:rPr>
          <w:rFonts w:hint="eastAsia"/>
        </w:rPr>
        <w:t>额定绝缘电压：</w:t>
      </w:r>
      <w:r w:rsidRPr="00FA3BBE">
        <w:rPr>
          <w:rFonts w:hint="eastAsia"/>
        </w:rPr>
        <w:t xml:space="preserve">                 </w:t>
      </w:r>
      <w:r w:rsidRPr="00FA3BBE">
        <w:t>800</w:t>
      </w:r>
      <w:r w:rsidRPr="00FA3BBE">
        <w:rPr>
          <w:rFonts w:hint="eastAsia"/>
        </w:rPr>
        <w:t xml:space="preserve">V (AC 50Hz)    </w:t>
      </w:r>
    </w:p>
    <w:p w14:paraId="77EA884C" w14:textId="77777777" w:rsidR="00C36E7B" w:rsidRPr="00FA3BBE" w:rsidRDefault="00C36E7B" w:rsidP="00FF0701">
      <w:pPr>
        <w:pStyle w:val="af8"/>
      </w:pPr>
      <w:r w:rsidRPr="00FA3BBE">
        <w:rPr>
          <w:rFonts w:hint="eastAsia"/>
        </w:rPr>
        <w:t>额定冲击耐受电压：</w:t>
      </w:r>
      <w:r w:rsidRPr="00FA3BBE">
        <w:rPr>
          <w:rFonts w:hint="eastAsia"/>
        </w:rPr>
        <w:t xml:space="preserve">             </w:t>
      </w:r>
      <w:r w:rsidRPr="00FA3BBE">
        <w:t>8</w:t>
      </w:r>
      <w:r w:rsidRPr="00FA3BBE">
        <w:rPr>
          <w:rFonts w:hint="eastAsia"/>
        </w:rPr>
        <w:t xml:space="preserve">kV     </w:t>
      </w:r>
    </w:p>
    <w:p w14:paraId="7B7BBD59" w14:textId="77777777" w:rsidR="00C36E7B" w:rsidRPr="00FA3BBE" w:rsidRDefault="00C36E7B" w:rsidP="00FF0701">
      <w:pPr>
        <w:pStyle w:val="af8"/>
      </w:pPr>
      <w:r w:rsidRPr="00FA3BBE">
        <w:rPr>
          <w:rFonts w:hint="eastAsia"/>
        </w:rPr>
        <w:t>级数：</w:t>
      </w:r>
      <w:r w:rsidRPr="00FA3BBE">
        <w:rPr>
          <w:rFonts w:hint="eastAsia"/>
        </w:rPr>
        <w:t xml:space="preserve">                         3</w:t>
      </w:r>
      <w:r w:rsidRPr="00FA3BBE">
        <w:rPr>
          <w:rFonts w:hint="eastAsia"/>
        </w:rPr>
        <w:t>极</w:t>
      </w:r>
      <w:r w:rsidRPr="00FA3BBE">
        <w:rPr>
          <w:rFonts w:hint="eastAsia"/>
        </w:rPr>
        <w:t xml:space="preserve">   </w:t>
      </w:r>
    </w:p>
    <w:p w14:paraId="551BF558" w14:textId="77777777" w:rsidR="00C36E7B" w:rsidRPr="00FA3BBE" w:rsidRDefault="00C36E7B" w:rsidP="00FF0701">
      <w:pPr>
        <w:pStyle w:val="af8"/>
      </w:pPr>
      <w:r w:rsidRPr="00FA3BBE">
        <w:rPr>
          <w:rFonts w:hint="eastAsia"/>
        </w:rPr>
        <w:t>额定短路分断能力</w:t>
      </w:r>
      <w:proofErr w:type="spellStart"/>
      <w:r w:rsidRPr="00FA3BBE">
        <w:rPr>
          <w:rFonts w:hint="eastAsia"/>
        </w:rPr>
        <w:t>I</w:t>
      </w:r>
      <w:r w:rsidRPr="00FA3BBE">
        <w:t>cs</w:t>
      </w:r>
      <w:proofErr w:type="spellEnd"/>
      <w:r w:rsidRPr="00FA3BBE">
        <w:rPr>
          <w:rFonts w:hint="eastAsia"/>
        </w:rPr>
        <w:t>（</w:t>
      </w:r>
      <w:r w:rsidRPr="00FA3BBE">
        <w:rPr>
          <w:rFonts w:hint="eastAsia"/>
        </w:rPr>
        <w:t>4</w:t>
      </w:r>
      <w:r w:rsidRPr="00FA3BBE">
        <w:t>00V</w:t>
      </w:r>
      <w:r w:rsidRPr="00FA3BBE">
        <w:rPr>
          <w:rFonts w:hint="eastAsia"/>
        </w:rPr>
        <w:t>）</w:t>
      </w:r>
      <w:r w:rsidRPr="00FA3BBE">
        <w:rPr>
          <w:rFonts w:hint="eastAsia"/>
        </w:rPr>
        <w:t>(</w:t>
      </w:r>
      <w:r w:rsidRPr="00FA3BBE">
        <w:rPr>
          <w:rFonts w:hint="eastAsia"/>
        </w:rPr>
        <w:t>有效值</w:t>
      </w:r>
      <w:r w:rsidRPr="00FA3BBE">
        <w:rPr>
          <w:rFonts w:hint="eastAsia"/>
        </w:rPr>
        <w:t>)</w:t>
      </w:r>
      <w:r w:rsidRPr="00FA3BBE">
        <w:rPr>
          <w:rFonts w:hint="eastAsia"/>
        </w:rPr>
        <w:t>：≥</w:t>
      </w:r>
      <w:r w:rsidRPr="00FA3BBE">
        <w:t>60</w:t>
      </w:r>
      <w:r w:rsidRPr="00FA3BBE">
        <w:rPr>
          <w:rFonts w:hint="eastAsia"/>
        </w:rPr>
        <w:t>kA</w:t>
      </w:r>
    </w:p>
    <w:p w14:paraId="2CA00E1B" w14:textId="77777777" w:rsidR="00C36E7B" w:rsidRPr="00FA3BBE" w:rsidRDefault="00C36E7B" w:rsidP="00FF0701">
      <w:pPr>
        <w:pStyle w:val="af8"/>
      </w:pPr>
      <w:r w:rsidRPr="00FA3BBE">
        <w:rPr>
          <w:rFonts w:hint="eastAsia"/>
        </w:rPr>
        <w:t>极限短路分断能力</w:t>
      </w:r>
      <w:proofErr w:type="spellStart"/>
      <w:r w:rsidRPr="00FA3BBE">
        <w:rPr>
          <w:rFonts w:hint="eastAsia"/>
        </w:rPr>
        <w:t>I</w:t>
      </w:r>
      <w:r w:rsidRPr="00FA3BBE">
        <w:t>cu</w:t>
      </w:r>
      <w:proofErr w:type="spellEnd"/>
      <w:r w:rsidRPr="00FA3BBE">
        <w:rPr>
          <w:rFonts w:hint="eastAsia"/>
        </w:rPr>
        <w:t>（</w:t>
      </w:r>
      <w:r w:rsidRPr="00FA3BBE">
        <w:rPr>
          <w:rFonts w:hint="eastAsia"/>
        </w:rPr>
        <w:t>4</w:t>
      </w:r>
      <w:r w:rsidRPr="00FA3BBE">
        <w:t>00V</w:t>
      </w:r>
      <w:r w:rsidRPr="00FA3BBE">
        <w:rPr>
          <w:rFonts w:hint="eastAsia"/>
        </w:rPr>
        <w:t>）</w:t>
      </w:r>
      <w:r w:rsidRPr="00FA3BBE">
        <w:rPr>
          <w:rFonts w:hint="eastAsia"/>
        </w:rPr>
        <w:t>(</w:t>
      </w:r>
      <w:r w:rsidRPr="00FA3BBE">
        <w:rPr>
          <w:rFonts w:hint="eastAsia"/>
        </w:rPr>
        <w:t>有效值</w:t>
      </w:r>
      <w:r w:rsidRPr="00FA3BBE">
        <w:rPr>
          <w:rFonts w:hint="eastAsia"/>
        </w:rPr>
        <w:t>)</w:t>
      </w:r>
      <w:r w:rsidRPr="00FA3BBE">
        <w:rPr>
          <w:rFonts w:hint="eastAsia"/>
        </w:rPr>
        <w:t>：≥</w:t>
      </w:r>
      <w:r w:rsidRPr="00FA3BBE">
        <w:t>70</w:t>
      </w:r>
      <w:r w:rsidRPr="00FA3BBE">
        <w:rPr>
          <w:rFonts w:hint="eastAsia"/>
        </w:rPr>
        <w:t>kA</w:t>
      </w:r>
    </w:p>
    <w:p w14:paraId="1349F32F" w14:textId="77777777" w:rsidR="00C36E7B" w:rsidRPr="00FA3BBE" w:rsidRDefault="00C36E7B" w:rsidP="00FF0701">
      <w:pPr>
        <w:pStyle w:val="af8"/>
      </w:pPr>
      <w:r w:rsidRPr="00FA3BBE">
        <w:rPr>
          <w:rFonts w:hint="eastAsia"/>
        </w:rPr>
        <w:t>机械寿命（免维护）：</w:t>
      </w:r>
      <w:r w:rsidRPr="00FA3BBE">
        <w:rPr>
          <w:rFonts w:hint="eastAsia"/>
        </w:rPr>
        <w:t xml:space="preserve"> </w:t>
      </w:r>
      <w:r w:rsidRPr="00FA3BBE">
        <w:t xml:space="preserve">           10000</w:t>
      </w:r>
      <w:r w:rsidRPr="00FA3BBE">
        <w:rPr>
          <w:rFonts w:hint="eastAsia"/>
        </w:rPr>
        <w:t>次</w:t>
      </w:r>
      <w:r w:rsidRPr="00FA3BBE">
        <w:rPr>
          <w:rFonts w:hint="eastAsia"/>
        </w:rPr>
        <w:t xml:space="preserve">    </w:t>
      </w:r>
    </w:p>
    <w:p w14:paraId="17030F98" w14:textId="52862908" w:rsidR="00C36E7B" w:rsidRPr="00FA3BBE" w:rsidRDefault="00C36E7B" w:rsidP="00FF0701">
      <w:pPr>
        <w:pStyle w:val="af8"/>
      </w:pPr>
      <w:r w:rsidRPr="00FA3BBE">
        <w:rPr>
          <w:rFonts w:hint="eastAsia"/>
        </w:rPr>
        <w:t>3</w:t>
      </w:r>
      <w:r w:rsidRPr="00FA3BBE">
        <w:t>.</w:t>
      </w:r>
      <w:r w:rsidR="006E5031">
        <w:t>7</w:t>
      </w:r>
      <w:r w:rsidRPr="00FA3BBE">
        <w:t>.1</w:t>
      </w:r>
      <w:r w:rsidRPr="00FA3BBE">
        <w:rPr>
          <w:rFonts w:hint="eastAsia"/>
        </w:rPr>
        <w:t>塑壳</w:t>
      </w:r>
      <w:proofErr w:type="gramStart"/>
      <w:r w:rsidRPr="00FA3BBE">
        <w:rPr>
          <w:rFonts w:hint="eastAsia"/>
        </w:rPr>
        <w:t>断路器壳架电流</w:t>
      </w:r>
      <w:proofErr w:type="gramEnd"/>
      <w:r w:rsidRPr="00FA3BBE">
        <w:t>400</w:t>
      </w:r>
      <w:r w:rsidRPr="00FA3BBE">
        <w:rPr>
          <w:rFonts w:hint="eastAsia"/>
        </w:rPr>
        <w:t>A</w:t>
      </w:r>
      <w:r w:rsidRPr="00FA3BBE">
        <w:rPr>
          <w:rFonts w:hint="eastAsia"/>
        </w:rPr>
        <w:t>以下</w:t>
      </w:r>
      <w:r w:rsidRPr="00FA3BBE">
        <w:rPr>
          <w:rFonts w:hint="eastAsia"/>
        </w:rPr>
        <w:t>,</w:t>
      </w:r>
      <w:r w:rsidRPr="00FA3BBE">
        <w:rPr>
          <w:rFonts w:hint="eastAsia"/>
        </w:rPr>
        <w:t>使用热磁脱扣；</w:t>
      </w:r>
      <w:r w:rsidRPr="00FA3BBE">
        <w:t>400</w:t>
      </w:r>
      <w:r w:rsidRPr="00FA3BBE">
        <w:rPr>
          <w:rFonts w:hint="eastAsia"/>
        </w:rPr>
        <w:t>A</w:t>
      </w:r>
      <w:r w:rsidRPr="00FA3BBE">
        <w:rPr>
          <w:rFonts w:hint="eastAsia"/>
        </w:rPr>
        <w:t>（含</w:t>
      </w:r>
      <w:r w:rsidRPr="00FA3BBE">
        <w:t>400A</w:t>
      </w:r>
      <w:r w:rsidRPr="00FA3BBE">
        <w:rPr>
          <w:rFonts w:hint="eastAsia"/>
        </w:rPr>
        <w:t>）以上</w:t>
      </w:r>
      <w:r w:rsidRPr="00FA3BBE">
        <w:rPr>
          <w:rFonts w:hint="eastAsia"/>
        </w:rPr>
        <w:t>,</w:t>
      </w:r>
      <w:r w:rsidRPr="00FA3BBE">
        <w:rPr>
          <w:rFonts w:hint="eastAsia"/>
        </w:rPr>
        <w:t>使用电子式脱扣器，断路器预留两组辅助触点（常开常闭）；</w:t>
      </w:r>
    </w:p>
    <w:p w14:paraId="16AE5EFA" w14:textId="140793A6" w:rsidR="00F92950" w:rsidRPr="00FA3BBE" w:rsidRDefault="00F92950" w:rsidP="00835073">
      <w:pPr>
        <w:pStyle w:val="a7"/>
        <w:ind w:left="210"/>
      </w:pPr>
      <w:bookmarkStart w:id="14" w:name="_Toc142467867"/>
      <w:r w:rsidRPr="00FA3BBE">
        <w:t>3</w:t>
      </w:r>
      <w:r w:rsidRPr="00FA3BBE">
        <w:rPr>
          <w:rFonts w:hint="eastAsia"/>
        </w:rPr>
        <w:t>.</w:t>
      </w:r>
      <w:r w:rsidR="006E5031">
        <w:t>8</w:t>
      </w:r>
      <w:r w:rsidRPr="00FA3BBE">
        <w:rPr>
          <w:rFonts w:hint="eastAsia"/>
        </w:rPr>
        <w:t>设计和结构</w:t>
      </w:r>
      <w:bookmarkEnd w:id="14"/>
    </w:p>
    <w:p w14:paraId="3A7E5EE8" w14:textId="2562670D" w:rsidR="00F92950" w:rsidRPr="00FA3BBE" w:rsidRDefault="00F92950" w:rsidP="00FF0701">
      <w:pPr>
        <w:pStyle w:val="af8"/>
      </w:pPr>
      <w:r w:rsidRPr="00FA3BBE">
        <w:t>3</w:t>
      </w:r>
      <w:r w:rsidRPr="00FA3BBE">
        <w:rPr>
          <w:rFonts w:hint="eastAsia"/>
        </w:rPr>
        <w:t>.</w:t>
      </w:r>
      <w:r w:rsidR="006E5031">
        <w:t>8</w:t>
      </w:r>
      <w:r w:rsidRPr="00FA3BBE">
        <w:rPr>
          <w:rFonts w:hint="eastAsia"/>
        </w:rPr>
        <w:t>.1</w:t>
      </w:r>
      <w:r w:rsidRPr="00FA3BBE">
        <w:rPr>
          <w:rFonts w:hint="eastAsia"/>
        </w:rPr>
        <w:t>开关柜柜体</w:t>
      </w:r>
      <w:proofErr w:type="gramStart"/>
      <w:r w:rsidRPr="00FA3BBE">
        <w:rPr>
          <w:rFonts w:hint="eastAsia"/>
        </w:rPr>
        <w:t>主结构</w:t>
      </w:r>
      <w:proofErr w:type="gramEnd"/>
      <w:r w:rsidRPr="00FA3BBE">
        <w:rPr>
          <w:rFonts w:hint="eastAsia"/>
        </w:rPr>
        <w:t>采用</w:t>
      </w:r>
      <w:r w:rsidRPr="00FA3BBE">
        <w:rPr>
          <w:rFonts w:hint="eastAsia"/>
        </w:rPr>
        <w:t>C</w:t>
      </w:r>
      <w:r w:rsidRPr="00FA3BBE">
        <w:rPr>
          <w:rFonts w:hint="eastAsia"/>
        </w:rPr>
        <w:t>型钢，侧封板、门板等采用冷轧钢板（厚度≥</w:t>
      </w:r>
      <w:r w:rsidRPr="00FA3BBE">
        <w:rPr>
          <w:rFonts w:hint="eastAsia"/>
        </w:rPr>
        <w:t>2mm</w:t>
      </w:r>
      <w:r w:rsidRPr="00FA3BBE">
        <w:rPr>
          <w:rFonts w:hint="eastAsia"/>
        </w:rPr>
        <w:t>）经纯化处理后采用静电喷涂和焙烤，表面抗冲击且耐腐蚀。框架和外壳应有足够的刚度和强度，除</w:t>
      </w:r>
      <w:r w:rsidRPr="00FA3BBE">
        <w:rPr>
          <w:rFonts w:hint="eastAsia"/>
        </w:rPr>
        <w:lastRenderedPageBreak/>
        <w:t>应满足内部元器件的安装要求外，还应能承受设备内外电路短路时的电动力和热效应，不因设备搬运、吊装、运输过程由于受潮、冷冻、撞击等因数而变形和损坏。</w:t>
      </w:r>
    </w:p>
    <w:p w14:paraId="1D0BCC11" w14:textId="54A26750" w:rsidR="00F92950" w:rsidRPr="00FA3BBE" w:rsidRDefault="00F92950" w:rsidP="00FF0701">
      <w:pPr>
        <w:pStyle w:val="af8"/>
      </w:pPr>
      <w:r w:rsidRPr="00FA3BBE">
        <w:t>3</w:t>
      </w:r>
      <w:r w:rsidRPr="00FA3BBE">
        <w:rPr>
          <w:rFonts w:hint="eastAsia"/>
        </w:rPr>
        <w:t>.</w:t>
      </w:r>
      <w:r w:rsidR="006E5031">
        <w:t>8</w:t>
      </w:r>
      <w:r w:rsidRPr="00FA3BBE">
        <w:rPr>
          <w:rFonts w:hint="eastAsia"/>
        </w:rPr>
        <w:t>.2</w:t>
      </w:r>
      <w:r w:rsidRPr="00FA3BBE">
        <w:rPr>
          <w:rFonts w:hint="eastAsia"/>
        </w:rPr>
        <w:t>进线柜应配置散热风机、温度显示控制器及通风口。通风孔必须加装便于拆卸的过滤棉，并安装百叶保护。通风孔的设计和设置使得当断路器在正常运行时或在短路情况下没有电弧或可熔金属喷出；</w:t>
      </w:r>
    </w:p>
    <w:p w14:paraId="68A05D39" w14:textId="20E743B6" w:rsidR="00F92950" w:rsidRPr="00FA3BBE" w:rsidRDefault="00F92950" w:rsidP="00FF0701">
      <w:pPr>
        <w:pStyle w:val="af8"/>
        <w:rPr>
          <w:snapToGrid w:val="0"/>
          <w:spacing w:val="16"/>
          <w:kern w:val="18"/>
        </w:rPr>
      </w:pPr>
      <w:r w:rsidRPr="00FA3BBE">
        <w:t>3</w:t>
      </w:r>
      <w:r w:rsidRPr="00FA3BBE">
        <w:rPr>
          <w:rFonts w:hint="eastAsia"/>
        </w:rPr>
        <w:t>.</w:t>
      </w:r>
      <w:r w:rsidR="006E5031">
        <w:t>8</w:t>
      </w:r>
      <w:r w:rsidRPr="00FA3BBE">
        <w:rPr>
          <w:rFonts w:hint="eastAsia"/>
          <w:snapToGrid w:val="0"/>
          <w:spacing w:val="16"/>
          <w:kern w:val="18"/>
        </w:rPr>
        <w:t xml:space="preserve">.3 </w:t>
      </w:r>
      <w:r w:rsidRPr="00FA3BBE">
        <w:rPr>
          <w:rFonts w:hint="eastAsia"/>
          <w:snapToGrid w:val="0"/>
          <w:spacing w:val="16"/>
          <w:kern w:val="18"/>
        </w:rPr>
        <w:t>低压配电柜具体出线形式生产前必须与采购方确认，并有足够的电缆接线空间。柜体应配备起重用吊环。</w:t>
      </w:r>
    </w:p>
    <w:p w14:paraId="6B25449F" w14:textId="0304D048" w:rsidR="00F92950" w:rsidRPr="009A0123" w:rsidRDefault="00F92950" w:rsidP="00FF0701">
      <w:pPr>
        <w:pStyle w:val="af8"/>
      </w:pPr>
      <w:r w:rsidRPr="00FA3BBE">
        <w:t>3</w:t>
      </w:r>
      <w:r w:rsidRPr="00FA3BBE">
        <w:rPr>
          <w:rFonts w:hint="eastAsia"/>
        </w:rPr>
        <w:t>.</w:t>
      </w:r>
      <w:r w:rsidR="006E5031">
        <w:t>8</w:t>
      </w:r>
      <w:r w:rsidRPr="00FA3BBE">
        <w:rPr>
          <w:rFonts w:hint="eastAsia"/>
        </w:rPr>
        <w:t>.4</w:t>
      </w:r>
      <w:r w:rsidRPr="00FA3BBE">
        <w:rPr>
          <w:rFonts w:hint="eastAsia"/>
        </w:rPr>
        <w:t>柜体内低压绝缘子及母线夹用</w:t>
      </w:r>
      <w:r w:rsidRPr="00FA3BBE">
        <w:rPr>
          <w:rFonts w:hint="eastAsia"/>
        </w:rPr>
        <w:t>DMC</w:t>
      </w:r>
      <w:r w:rsidRPr="00FA3BBE">
        <w:rPr>
          <w:rFonts w:hint="eastAsia"/>
        </w:rPr>
        <w:t>不饱和树脂高温压注材质产品（</w:t>
      </w:r>
      <w:proofErr w:type="gramStart"/>
      <w:r w:rsidRPr="00FA3BBE">
        <w:rPr>
          <w:rFonts w:hint="eastAsia"/>
        </w:rPr>
        <w:t>主母排安装</w:t>
      </w:r>
      <w:proofErr w:type="gramEnd"/>
      <w:r w:rsidRPr="00FA3BBE">
        <w:rPr>
          <w:rFonts w:hint="eastAsia"/>
        </w:rPr>
        <w:t>固定所需的绝缘子及母线</w:t>
      </w:r>
      <w:proofErr w:type="gramStart"/>
      <w:r w:rsidRPr="00FA3BBE">
        <w:rPr>
          <w:rFonts w:hint="eastAsia"/>
        </w:rPr>
        <w:t>夹必</w:t>
      </w:r>
      <w:proofErr w:type="gramEnd"/>
      <w:r w:rsidRPr="00FA3BBE">
        <w:rPr>
          <w:rFonts w:hint="eastAsia"/>
        </w:rPr>
        <w:t>须紧固牢靠，母线夹螺栓要求采用非导磁材料（不锈钢）；柜体内两侧面龙骨需加固横担，防止抖动）。母线末端需有绝缘加强处理措施。</w:t>
      </w:r>
      <w:r w:rsidR="00157507" w:rsidRPr="009A0123">
        <w:rPr>
          <w:rFonts w:hint="eastAsia"/>
        </w:rPr>
        <w:t>母线室相应位置使用不锈钢钣金件，以限值涡流。</w:t>
      </w:r>
    </w:p>
    <w:p w14:paraId="0FC67DB4" w14:textId="586FA874" w:rsidR="00F92950" w:rsidRPr="00FA3BBE" w:rsidRDefault="00F92950" w:rsidP="00FF0701">
      <w:pPr>
        <w:pStyle w:val="af8"/>
      </w:pPr>
      <w:r w:rsidRPr="00FA3BBE">
        <w:t>3</w:t>
      </w:r>
      <w:r w:rsidRPr="00FA3BBE">
        <w:rPr>
          <w:rFonts w:hint="eastAsia"/>
        </w:rPr>
        <w:t>.</w:t>
      </w:r>
      <w:r w:rsidR="006E5031">
        <w:t>8</w:t>
      </w:r>
      <w:r w:rsidRPr="00FA3BBE">
        <w:rPr>
          <w:rFonts w:hint="eastAsia"/>
        </w:rPr>
        <w:t xml:space="preserve">.5 </w:t>
      </w:r>
      <w:r w:rsidRPr="00FA3BBE">
        <w:rPr>
          <w:rFonts w:hint="eastAsia"/>
        </w:rPr>
        <w:t>柜体应为双面维护离墙安装结构，结构分区布置合理。操作、维护、和扩展安全、方便、快速。</w:t>
      </w:r>
    </w:p>
    <w:p w14:paraId="4CD11245" w14:textId="3883E851" w:rsidR="00F92950" w:rsidRPr="00FA3BBE" w:rsidRDefault="00F92950" w:rsidP="00FF0701">
      <w:pPr>
        <w:pStyle w:val="af8"/>
      </w:pPr>
      <w:r w:rsidRPr="00FA3BBE">
        <w:t>3</w:t>
      </w:r>
      <w:r w:rsidRPr="00FA3BBE">
        <w:rPr>
          <w:rFonts w:hint="eastAsia"/>
        </w:rPr>
        <w:t>.</w:t>
      </w:r>
      <w:r w:rsidR="006E5031">
        <w:t>8</w:t>
      </w:r>
      <w:r w:rsidRPr="00FA3BBE">
        <w:rPr>
          <w:rFonts w:hint="eastAsia"/>
        </w:rPr>
        <w:t>.6</w:t>
      </w:r>
      <w:proofErr w:type="gramStart"/>
      <w:r w:rsidRPr="00FA3BBE">
        <w:rPr>
          <w:rFonts w:hint="eastAsia"/>
        </w:rPr>
        <w:t>二</w:t>
      </w:r>
      <w:proofErr w:type="gramEnd"/>
      <w:r w:rsidRPr="00FA3BBE">
        <w:rPr>
          <w:rFonts w:hint="eastAsia"/>
        </w:rPr>
        <w:t>次回路接插端子应在实际使用数量上的基础上留</w:t>
      </w:r>
      <w:r w:rsidRPr="00FA3BBE">
        <w:rPr>
          <w:rFonts w:hint="eastAsia"/>
        </w:rPr>
        <w:t>20%</w:t>
      </w:r>
      <w:r w:rsidRPr="00FA3BBE">
        <w:rPr>
          <w:rFonts w:hint="eastAsia"/>
        </w:rPr>
        <w:t>左右的备用量。为避免柜中不同电压等级的控制电源的误接线，不同电压等级的二次端子应在颜色和物理编排顺序上有明显的区分，以确保接线的准确和设备的安全。</w:t>
      </w:r>
    </w:p>
    <w:p w14:paraId="0BB6BD88" w14:textId="6812815A" w:rsidR="00F92950" w:rsidRPr="00FA3BBE" w:rsidRDefault="00F92950" w:rsidP="00FF0701">
      <w:pPr>
        <w:pStyle w:val="af8"/>
      </w:pPr>
      <w:r w:rsidRPr="00FA3BBE">
        <w:t>3</w:t>
      </w:r>
      <w:r w:rsidRPr="00FA3BBE">
        <w:rPr>
          <w:rFonts w:hint="eastAsia"/>
        </w:rPr>
        <w:t>.</w:t>
      </w:r>
      <w:r w:rsidR="006E5031">
        <w:t>8</w:t>
      </w:r>
      <w:r w:rsidRPr="00FA3BBE">
        <w:rPr>
          <w:rFonts w:hint="eastAsia"/>
        </w:rPr>
        <w:t>.7</w:t>
      </w:r>
      <w:r w:rsidRPr="00FA3BBE">
        <w:rPr>
          <w:rFonts w:hint="eastAsia"/>
        </w:rPr>
        <w:t>为确保运行维护人员的人身安全，在柜体开门后，仍然带电的裸露导电体必须加装透明绝缘护罩；柜体内所有龙骨、</w:t>
      </w:r>
      <w:r w:rsidRPr="00FA3BBE">
        <w:rPr>
          <w:rFonts w:hint="eastAsia"/>
        </w:rPr>
        <w:t>C</w:t>
      </w:r>
      <w:r w:rsidRPr="00FA3BBE">
        <w:rPr>
          <w:rFonts w:hint="eastAsia"/>
        </w:rPr>
        <w:t>型横担需做绝缘防护处理（绝缘皮做防护），避免二次回路线缆绝缘受损。</w:t>
      </w:r>
    </w:p>
    <w:p w14:paraId="7C91C36C" w14:textId="138DDA56" w:rsidR="00F92950" w:rsidRPr="00FA3BBE" w:rsidRDefault="00F92950" w:rsidP="00FF0701">
      <w:pPr>
        <w:pStyle w:val="af8"/>
      </w:pPr>
      <w:r w:rsidRPr="00FA3BBE">
        <w:t>3</w:t>
      </w:r>
      <w:r w:rsidRPr="00FA3BBE">
        <w:rPr>
          <w:rFonts w:hint="eastAsia"/>
        </w:rPr>
        <w:t>.</w:t>
      </w:r>
      <w:r w:rsidR="006E5031">
        <w:t>8</w:t>
      </w:r>
      <w:r w:rsidRPr="00FA3BBE">
        <w:rPr>
          <w:rFonts w:hint="eastAsia"/>
        </w:rPr>
        <w:t>.8</w:t>
      </w:r>
      <w:r w:rsidRPr="00FA3BBE">
        <w:rPr>
          <w:rFonts w:cs="System" w:hint="eastAsia"/>
          <w:kern w:val="0"/>
        </w:rPr>
        <w:t>柜体应具备水平母线（即柜体）的扩展条件；</w:t>
      </w:r>
    </w:p>
    <w:p w14:paraId="7F030F33" w14:textId="599812E5" w:rsidR="00F92950" w:rsidRPr="00FA3BBE" w:rsidRDefault="00F92950" w:rsidP="00FF0701">
      <w:pPr>
        <w:pStyle w:val="af8"/>
      </w:pPr>
      <w:r w:rsidRPr="00FA3BBE">
        <w:t>3</w:t>
      </w:r>
      <w:r w:rsidRPr="00FA3BBE">
        <w:rPr>
          <w:rFonts w:hint="eastAsia"/>
        </w:rPr>
        <w:t>.</w:t>
      </w:r>
      <w:r w:rsidR="006E5031">
        <w:t>8</w:t>
      </w:r>
      <w:r w:rsidRPr="00FA3BBE">
        <w:rPr>
          <w:rFonts w:hint="eastAsia"/>
        </w:rPr>
        <w:t xml:space="preserve">.9 </w:t>
      </w:r>
      <w:r w:rsidRPr="00FA3BBE">
        <w:rPr>
          <w:rFonts w:hint="eastAsia"/>
        </w:rPr>
        <w:t>柜体应采用杜邦环氧粉末静电喷涂，涂层必须满足附着力、抗冲击力和硬度的要求，涂层厚度不小于</w:t>
      </w:r>
      <w:r w:rsidRPr="00FA3BBE">
        <w:rPr>
          <w:rFonts w:hint="eastAsia"/>
        </w:rPr>
        <w:t>100</w:t>
      </w:r>
      <w:r w:rsidRPr="00FA3BBE">
        <w:rPr>
          <w:rFonts w:hint="eastAsia"/>
        </w:rPr>
        <w:t>μ</w:t>
      </w:r>
      <w:r w:rsidRPr="00FA3BBE">
        <w:rPr>
          <w:rFonts w:hint="eastAsia"/>
        </w:rPr>
        <w:t>m</w:t>
      </w:r>
      <w:r w:rsidRPr="00FA3BBE">
        <w:rPr>
          <w:rFonts w:hint="eastAsia"/>
        </w:rPr>
        <w:t>。颜色为</w:t>
      </w:r>
      <w:r w:rsidRPr="00FA3BBE">
        <w:rPr>
          <w:rFonts w:hint="eastAsia"/>
        </w:rPr>
        <w:t>RAL7035</w:t>
      </w:r>
      <w:r w:rsidRPr="00FA3BBE">
        <w:rPr>
          <w:rFonts w:hint="eastAsia"/>
        </w:rPr>
        <w:t>灰色，</w:t>
      </w:r>
      <w:r w:rsidR="005300D4" w:rsidRPr="00FA3BBE">
        <w:rPr>
          <w:rFonts w:hint="eastAsia"/>
        </w:rPr>
        <w:t>投标方</w:t>
      </w:r>
      <w:r w:rsidRPr="00FA3BBE">
        <w:rPr>
          <w:rFonts w:hint="eastAsia"/>
        </w:rPr>
        <w:t>生产前应提供</w:t>
      </w:r>
      <w:r w:rsidRPr="00FA3BBE">
        <w:rPr>
          <w:rFonts w:hint="eastAsia"/>
        </w:rPr>
        <w:t>10*10cm</w:t>
      </w:r>
      <w:r w:rsidRPr="00FA3BBE">
        <w:rPr>
          <w:rFonts w:hint="eastAsia"/>
        </w:rPr>
        <w:t>喷涂完成的成品钢板；</w:t>
      </w:r>
    </w:p>
    <w:p w14:paraId="336B193B" w14:textId="5AC9F631" w:rsidR="00F92950" w:rsidRPr="00FA3BBE" w:rsidRDefault="00F92950" w:rsidP="00FF0701">
      <w:pPr>
        <w:pStyle w:val="af8"/>
      </w:pPr>
      <w:r w:rsidRPr="00FA3BBE">
        <w:t>3</w:t>
      </w:r>
      <w:r w:rsidRPr="00FA3BBE">
        <w:rPr>
          <w:rFonts w:hint="eastAsia"/>
        </w:rPr>
        <w:t>.</w:t>
      </w:r>
      <w:r w:rsidR="006E5031">
        <w:t>8</w:t>
      </w:r>
      <w:r w:rsidRPr="00FA3BBE">
        <w:rPr>
          <w:rFonts w:hint="eastAsia"/>
        </w:rPr>
        <w:t xml:space="preserve">.10 </w:t>
      </w:r>
      <w:r w:rsidRPr="00FA3BBE">
        <w:rPr>
          <w:rFonts w:hint="eastAsia"/>
        </w:rPr>
        <w:t>盘柜面及电气设备应按回路要求做好标识牌，标识牌应清晰不易脱落。普通回路标识牌为白底黑字，消防回路标识牌为白底红字。柜体外壳标上标识牌用螺丝或铆钉固定，严禁使用胶水或不干胶方式固定标识牌。标识牌内容包括：设备的工艺编号，设备名称，电机功率等相关的电气参数。并应经设计院和业主方确认后制造（生产前与业主沟通，按照业主要求生产；后柜门加柜体编号）。</w:t>
      </w:r>
    </w:p>
    <w:p w14:paraId="2EB3B018" w14:textId="28913C37" w:rsidR="00F92950" w:rsidRPr="00FA3BBE" w:rsidRDefault="00F92950" w:rsidP="00FF0701">
      <w:pPr>
        <w:pStyle w:val="af8"/>
      </w:pPr>
      <w:r w:rsidRPr="00FA3BBE">
        <w:t>3.</w:t>
      </w:r>
      <w:r w:rsidR="006E5031">
        <w:t>8</w:t>
      </w:r>
      <w:r w:rsidRPr="00FA3BBE">
        <w:t>.11</w:t>
      </w:r>
      <w:r w:rsidRPr="00FA3BBE">
        <w:rPr>
          <w:rFonts w:hint="eastAsia"/>
        </w:rPr>
        <w:t>柜前的仪表门、隔离开关门、断路器门分别采用可独立开关的柜门。</w:t>
      </w:r>
    </w:p>
    <w:p w14:paraId="557265D0" w14:textId="77EAD208" w:rsidR="00C36E7B" w:rsidRDefault="00C36E7B" w:rsidP="00FF0701">
      <w:pPr>
        <w:pStyle w:val="af8"/>
      </w:pPr>
      <w:r w:rsidRPr="00FA3BBE">
        <w:t>3</w:t>
      </w:r>
      <w:r w:rsidRPr="00FA3BBE">
        <w:rPr>
          <w:rFonts w:hint="eastAsia"/>
        </w:rPr>
        <w:t>.</w:t>
      </w:r>
      <w:r w:rsidR="006E5031">
        <w:t>8</w:t>
      </w:r>
      <w:r w:rsidRPr="00FA3BBE">
        <w:t>.1</w:t>
      </w:r>
      <w:r w:rsidR="00ED1AFD" w:rsidRPr="00FA3BBE">
        <w:t>2</w:t>
      </w:r>
      <w:r w:rsidRPr="00FA3BBE">
        <w:rPr>
          <w:rFonts w:hint="eastAsia"/>
        </w:rPr>
        <w:t>本项目位于</w:t>
      </w:r>
      <w:r w:rsidR="00046320">
        <w:rPr>
          <w:rFonts w:hint="eastAsia"/>
        </w:rPr>
        <w:t>高海拔</w:t>
      </w:r>
      <w:r w:rsidRPr="00FA3BBE">
        <w:rPr>
          <w:rFonts w:hint="eastAsia"/>
        </w:rPr>
        <w:t>地区，</w:t>
      </w:r>
      <w:r w:rsidR="005300D4" w:rsidRPr="00FA3BBE">
        <w:rPr>
          <w:rFonts w:hint="eastAsia"/>
        </w:rPr>
        <w:t>投标方</w:t>
      </w:r>
      <w:r w:rsidRPr="00FA3BBE">
        <w:rPr>
          <w:rFonts w:hint="eastAsia"/>
        </w:rPr>
        <w:t>应对柜体及元器件空气绝缘距离按照国家标准进行</w:t>
      </w:r>
      <w:r w:rsidRPr="00FA3BBE">
        <w:rPr>
          <w:rFonts w:hint="eastAsia"/>
        </w:rPr>
        <w:lastRenderedPageBreak/>
        <w:t>校核，必要时需采取加装绝缘隔板等措施来保证柜体整体绝缘性能。</w:t>
      </w:r>
    </w:p>
    <w:p w14:paraId="04C244B3" w14:textId="16F368F2" w:rsidR="006E5031" w:rsidRPr="006E5031" w:rsidRDefault="006E5031" w:rsidP="006E5031">
      <w:pPr>
        <w:ind w:firstLine="480"/>
        <w:rPr>
          <w:rFonts w:ascii="Times New Roman" w:eastAsia="宋体" w:hAnsi="Times New Roman" w:cs="Times New Roman"/>
          <w:sz w:val="24"/>
          <w:szCs w:val="24"/>
        </w:rPr>
      </w:pPr>
      <w:r w:rsidRPr="006E5031">
        <w:rPr>
          <w:rFonts w:ascii="Times New Roman" w:eastAsia="宋体" w:hAnsi="Times New Roman" w:cs="Times New Roman" w:hint="eastAsia"/>
          <w:sz w:val="24"/>
          <w:szCs w:val="24"/>
        </w:rPr>
        <w:t>3</w:t>
      </w:r>
      <w:r w:rsidRPr="006E5031">
        <w:rPr>
          <w:rFonts w:ascii="Times New Roman" w:eastAsia="宋体" w:hAnsi="Times New Roman" w:cs="Times New Roman"/>
          <w:sz w:val="24"/>
          <w:szCs w:val="24"/>
        </w:rPr>
        <w:t>.</w:t>
      </w:r>
      <w:r>
        <w:rPr>
          <w:rFonts w:ascii="Times New Roman" w:eastAsia="宋体" w:hAnsi="Times New Roman" w:cs="Times New Roman"/>
          <w:sz w:val="24"/>
          <w:szCs w:val="24"/>
        </w:rPr>
        <w:t>8</w:t>
      </w:r>
      <w:r w:rsidRPr="006E5031">
        <w:rPr>
          <w:rFonts w:ascii="Times New Roman" w:eastAsia="宋体" w:hAnsi="Times New Roman" w:cs="Times New Roman"/>
          <w:sz w:val="24"/>
          <w:szCs w:val="24"/>
        </w:rPr>
        <w:t xml:space="preserve">.13 </w:t>
      </w:r>
      <w:r w:rsidRPr="006E5031">
        <w:rPr>
          <w:rFonts w:ascii="Times New Roman" w:eastAsia="宋体" w:hAnsi="Times New Roman" w:cs="Times New Roman" w:hint="eastAsia"/>
          <w:sz w:val="24"/>
          <w:szCs w:val="24"/>
        </w:rPr>
        <w:t>散热风扇扇叶要求采用金属材质，要求风扇本体或控制回路具备堵转保护，实现风扇供电回路超温跳闸，避免风扇堵转产生高温导致火灾风险；</w:t>
      </w:r>
    </w:p>
    <w:p w14:paraId="3E776362" w14:textId="77D5ADBC" w:rsidR="00F92950" w:rsidRPr="00FA3BBE" w:rsidRDefault="00F92950" w:rsidP="00ED1AFD">
      <w:pPr>
        <w:pStyle w:val="a7"/>
        <w:ind w:left="210"/>
      </w:pPr>
      <w:bookmarkStart w:id="15" w:name="_Toc142467868"/>
      <w:r w:rsidRPr="00FA3BBE">
        <w:t>3</w:t>
      </w:r>
      <w:r w:rsidRPr="00FA3BBE">
        <w:rPr>
          <w:rFonts w:hint="eastAsia"/>
        </w:rPr>
        <w:t>.</w:t>
      </w:r>
      <w:r w:rsidR="006E5031">
        <w:t>9</w:t>
      </w:r>
      <w:r w:rsidRPr="00FA3BBE">
        <w:rPr>
          <w:rFonts w:hint="eastAsia"/>
        </w:rPr>
        <w:t>绝缘导线</w:t>
      </w:r>
      <w:bookmarkEnd w:id="15"/>
    </w:p>
    <w:p w14:paraId="72BC8F80" w14:textId="631DA6BA" w:rsidR="00F92950" w:rsidRPr="00FA3BBE" w:rsidRDefault="00F92950" w:rsidP="00FF0701">
      <w:pPr>
        <w:pStyle w:val="af8"/>
      </w:pPr>
      <w:r w:rsidRPr="00FA3BBE">
        <w:t>3</w:t>
      </w:r>
      <w:r w:rsidRPr="00FA3BBE">
        <w:rPr>
          <w:rFonts w:hint="eastAsia"/>
        </w:rPr>
        <w:t>.</w:t>
      </w:r>
      <w:r w:rsidR="006E5031">
        <w:t>9</w:t>
      </w:r>
      <w:r w:rsidRPr="00FA3BBE">
        <w:rPr>
          <w:rFonts w:hint="eastAsia"/>
        </w:rPr>
        <w:t>.</w:t>
      </w:r>
      <w:r w:rsidR="00ED1AFD" w:rsidRPr="00FA3BBE">
        <w:t>1</w:t>
      </w:r>
      <w:r w:rsidRPr="00FA3BBE">
        <w:rPr>
          <w:rFonts w:hint="eastAsia"/>
        </w:rPr>
        <w:t xml:space="preserve"> </w:t>
      </w:r>
      <w:r w:rsidRPr="00FA3BBE">
        <w:rPr>
          <w:rFonts w:hint="eastAsia"/>
        </w:rPr>
        <w:t>所有一次主回路的绝缘导线应选用</w:t>
      </w:r>
      <w:r w:rsidRPr="00FA3BBE">
        <w:rPr>
          <w:rFonts w:hint="eastAsia"/>
        </w:rPr>
        <w:t>1000V</w:t>
      </w:r>
      <w:r w:rsidRPr="00FA3BBE">
        <w:rPr>
          <w:rFonts w:hint="eastAsia"/>
        </w:rPr>
        <w:t>绝缘等级的优质多芯铜电线（软芯），主回路导线与铜质线鼻子压</w:t>
      </w:r>
      <w:proofErr w:type="gramStart"/>
      <w:r w:rsidRPr="00FA3BBE">
        <w:rPr>
          <w:rFonts w:hint="eastAsia"/>
        </w:rPr>
        <w:t>接完成</w:t>
      </w:r>
      <w:proofErr w:type="gramEnd"/>
      <w:r w:rsidRPr="00FA3BBE">
        <w:rPr>
          <w:rFonts w:hint="eastAsia"/>
        </w:rPr>
        <w:t>后应搪锡处理；主回路导线最小</w:t>
      </w:r>
      <w:proofErr w:type="gramStart"/>
      <w:r w:rsidRPr="00FA3BBE">
        <w:rPr>
          <w:rFonts w:hint="eastAsia"/>
        </w:rPr>
        <w:t>截面积应不</w:t>
      </w:r>
      <w:proofErr w:type="gramEnd"/>
      <w:r w:rsidRPr="00FA3BBE">
        <w:rPr>
          <w:rFonts w:hint="eastAsia"/>
        </w:rPr>
        <w:t>小于</w:t>
      </w:r>
      <w:r w:rsidRPr="00FA3BBE">
        <w:rPr>
          <w:rFonts w:hint="eastAsia"/>
        </w:rPr>
        <w:t>6mm2</w:t>
      </w:r>
      <w:r w:rsidRPr="00FA3BBE">
        <w:rPr>
          <w:rFonts w:hint="eastAsia"/>
        </w:rPr>
        <w:t>；</w:t>
      </w:r>
    </w:p>
    <w:p w14:paraId="46DA175D" w14:textId="08919F14" w:rsidR="00F92950" w:rsidRPr="00FA3BBE" w:rsidRDefault="00F92950" w:rsidP="00FF0701">
      <w:pPr>
        <w:pStyle w:val="af8"/>
      </w:pPr>
      <w:r w:rsidRPr="00FA3BBE">
        <w:t>3</w:t>
      </w:r>
      <w:r w:rsidRPr="00FA3BBE">
        <w:rPr>
          <w:rFonts w:hint="eastAsia"/>
        </w:rPr>
        <w:t>.</w:t>
      </w:r>
      <w:r w:rsidR="006E5031">
        <w:t>9</w:t>
      </w:r>
      <w:r w:rsidR="006C39C8" w:rsidRPr="00FA3BBE">
        <w:t>.2</w:t>
      </w:r>
      <w:r w:rsidRPr="00FA3BBE">
        <w:rPr>
          <w:rFonts w:hint="eastAsia"/>
        </w:rPr>
        <w:t>控制回路采用满足绝缘要求的优质铜芯软导线，电压回路最小截面不小于</w:t>
      </w:r>
      <w:r w:rsidRPr="00FA3BBE">
        <w:rPr>
          <w:rFonts w:hint="eastAsia"/>
        </w:rPr>
        <w:t>1.5 mm2</w:t>
      </w:r>
      <w:r w:rsidRPr="00FA3BBE">
        <w:rPr>
          <w:rFonts w:hint="eastAsia"/>
        </w:rPr>
        <w:t>，电流回路不小于</w:t>
      </w:r>
      <w:r w:rsidRPr="00FA3BBE">
        <w:rPr>
          <w:rFonts w:hint="eastAsia"/>
        </w:rPr>
        <w:t>2.5 mm2</w:t>
      </w:r>
      <w:r w:rsidRPr="00FA3BBE">
        <w:rPr>
          <w:rFonts w:hint="eastAsia"/>
        </w:rPr>
        <w:t>；柜子每个二次回路应单独接零。</w:t>
      </w:r>
    </w:p>
    <w:p w14:paraId="37BF19FC" w14:textId="620484BD" w:rsidR="00F92950" w:rsidRPr="00FA3BBE" w:rsidRDefault="00F92950" w:rsidP="00FF0701">
      <w:pPr>
        <w:pStyle w:val="af8"/>
      </w:pPr>
      <w:r w:rsidRPr="00FA3BBE">
        <w:t>3</w:t>
      </w:r>
      <w:r w:rsidRPr="00FA3BBE">
        <w:rPr>
          <w:rFonts w:hint="eastAsia"/>
        </w:rPr>
        <w:t>.</w:t>
      </w:r>
      <w:r w:rsidR="006E5031">
        <w:t>9</w:t>
      </w:r>
      <w:r w:rsidR="006C39C8" w:rsidRPr="00FA3BBE">
        <w:t>.3</w:t>
      </w:r>
      <w:proofErr w:type="gramStart"/>
      <w:r w:rsidRPr="00FA3BBE">
        <w:rPr>
          <w:rFonts w:hint="eastAsia"/>
        </w:rPr>
        <w:t>二</w:t>
      </w:r>
      <w:proofErr w:type="gramEnd"/>
      <w:r w:rsidRPr="00FA3BBE">
        <w:rPr>
          <w:rFonts w:hint="eastAsia"/>
        </w:rPr>
        <w:t>次回路接线端子应在实际使用数量的基础上预留</w:t>
      </w:r>
      <w:r w:rsidRPr="00FA3BBE">
        <w:t>20</w:t>
      </w:r>
      <w:r w:rsidRPr="00FA3BBE">
        <w:rPr>
          <w:rFonts w:hint="eastAsia"/>
        </w:rPr>
        <w:t>%</w:t>
      </w:r>
      <w:r w:rsidRPr="00FA3BBE">
        <w:rPr>
          <w:rFonts w:hint="eastAsia"/>
        </w:rPr>
        <w:t>左右的备用端子，电流回路应使用专用型电流端子，电压取样回路使用瓷管熔断器，控制回路使用空气开关。</w:t>
      </w:r>
    </w:p>
    <w:p w14:paraId="3954B229" w14:textId="12F4B870" w:rsidR="00F92950" w:rsidRPr="00FA3BBE" w:rsidRDefault="00F92950" w:rsidP="00FF0701">
      <w:pPr>
        <w:pStyle w:val="af8"/>
      </w:pPr>
      <w:r w:rsidRPr="00FA3BBE">
        <w:t>3</w:t>
      </w:r>
      <w:r w:rsidR="006C39C8" w:rsidRPr="00FA3BBE">
        <w:rPr>
          <w:rFonts w:hint="eastAsia"/>
        </w:rPr>
        <w:t>.</w:t>
      </w:r>
      <w:r w:rsidR="006E5031">
        <w:t>9</w:t>
      </w:r>
      <w:r w:rsidR="006C39C8" w:rsidRPr="00FA3BBE">
        <w:t>.4</w:t>
      </w:r>
      <w:r w:rsidRPr="00FA3BBE">
        <w:rPr>
          <w:rFonts w:hint="eastAsia"/>
        </w:rPr>
        <w:t xml:space="preserve"> </w:t>
      </w:r>
      <w:r w:rsidRPr="00FA3BBE">
        <w:rPr>
          <w:rFonts w:hint="eastAsia"/>
        </w:rPr>
        <w:t>所有导线接头应采用预绝缘线鼻子冷压连接（压接可靠、牢固）；</w:t>
      </w:r>
    </w:p>
    <w:p w14:paraId="1D1175EF" w14:textId="7000CB37" w:rsidR="00F92950" w:rsidRPr="00FA3BBE" w:rsidRDefault="00F92950" w:rsidP="00FF0701">
      <w:pPr>
        <w:pStyle w:val="af8"/>
      </w:pPr>
      <w:r w:rsidRPr="00FA3BBE">
        <w:t>3</w:t>
      </w:r>
      <w:r w:rsidRPr="00FA3BBE">
        <w:rPr>
          <w:rFonts w:hint="eastAsia"/>
        </w:rPr>
        <w:t>.</w:t>
      </w:r>
      <w:r w:rsidR="006E5031">
        <w:t>9</w:t>
      </w:r>
      <w:r w:rsidR="006C39C8" w:rsidRPr="00FA3BBE">
        <w:t>.5</w:t>
      </w:r>
      <w:r w:rsidRPr="00FA3BBE">
        <w:rPr>
          <w:rFonts w:hint="eastAsia"/>
        </w:rPr>
        <w:t xml:space="preserve"> </w:t>
      </w:r>
      <w:r w:rsidRPr="00FA3BBE">
        <w:rPr>
          <w:rFonts w:hint="eastAsia"/>
        </w:rPr>
        <w:t>主回路导线的鉴别用端头颜色或符号鉴别。控制回路的导线颜色应符合标准要求，且应采用数字、符号鉴别。所有标识用异型管或白塑料管打印而成，或使用标准套号，其字迹必须清楚正确，严禁使用手写方式；</w:t>
      </w:r>
    </w:p>
    <w:p w14:paraId="41E61EED" w14:textId="5A1E4376" w:rsidR="00F92950" w:rsidRPr="00FA3BBE" w:rsidRDefault="00F92950" w:rsidP="00FF0701">
      <w:pPr>
        <w:pStyle w:val="af8"/>
      </w:pPr>
      <w:r w:rsidRPr="00FA3BBE">
        <w:t>3</w:t>
      </w:r>
      <w:r w:rsidRPr="00FA3BBE">
        <w:rPr>
          <w:rFonts w:hint="eastAsia"/>
        </w:rPr>
        <w:t>.</w:t>
      </w:r>
      <w:r w:rsidR="006E5031">
        <w:t>9</w:t>
      </w:r>
      <w:r w:rsidR="006C39C8" w:rsidRPr="00FA3BBE">
        <w:t>.6</w:t>
      </w:r>
      <w:r w:rsidRPr="00FA3BBE">
        <w:rPr>
          <w:rFonts w:hint="eastAsia"/>
        </w:rPr>
        <w:t>所有进出线回路均配置清晰、耐用、可靠的由绝缘材料制成的负荷名称标识牌。</w:t>
      </w:r>
    </w:p>
    <w:p w14:paraId="2E96420D" w14:textId="5BDFE6F1" w:rsidR="00F92950" w:rsidRPr="00FA3BBE" w:rsidRDefault="00F92950" w:rsidP="00FF0701">
      <w:pPr>
        <w:pStyle w:val="af8"/>
      </w:pPr>
      <w:r w:rsidRPr="00FA3BBE">
        <w:t>3</w:t>
      </w:r>
      <w:r w:rsidRPr="00FA3BBE">
        <w:rPr>
          <w:rFonts w:hint="eastAsia"/>
        </w:rPr>
        <w:t>.</w:t>
      </w:r>
      <w:r w:rsidR="006E5031">
        <w:t>9</w:t>
      </w:r>
      <w:r w:rsidR="006C39C8" w:rsidRPr="00FA3BBE">
        <w:t>.7</w:t>
      </w:r>
      <w:r w:rsidRPr="00FA3BBE">
        <w:rPr>
          <w:rFonts w:hint="eastAsia"/>
        </w:rPr>
        <w:t>配置有隔离开关的馈线柜，应合理排布安装位置，便于操作。</w:t>
      </w:r>
    </w:p>
    <w:p w14:paraId="7052840A" w14:textId="19FF563F" w:rsidR="00F92950" w:rsidRPr="00FA3BBE" w:rsidRDefault="00F92950" w:rsidP="006C39C8">
      <w:pPr>
        <w:pStyle w:val="a7"/>
        <w:ind w:left="210"/>
      </w:pPr>
      <w:bookmarkStart w:id="16" w:name="_Toc142467869"/>
      <w:r w:rsidRPr="00FA3BBE">
        <w:t>3</w:t>
      </w:r>
      <w:r w:rsidRPr="00FA3BBE">
        <w:rPr>
          <w:rFonts w:hint="eastAsia"/>
        </w:rPr>
        <w:t>.</w:t>
      </w:r>
      <w:r w:rsidR="006C39C8" w:rsidRPr="00FA3BBE">
        <w:t>1</w:t>
      </w:r>
      <w:r w:rsidR="006E5031">
        <w:t>0</w:t>
      </w:r>
      <w:r w:rsidRPr="00FA3BBE">
        <w:rPr>
          <w:rFonts w:hint="eastAsia"/>
        </w:rPr>
        <w:t>柜内其它电气元件</w:t>
      </w:r>
      <w:bookmarkEnd w:id="16"/>
    </w:p>
    <w:p w14:paraId="28A079AE" w14:textId="42F48601" w:rsidR="00F92950" w:rsidRPr="00FA3BBE" w:rsidRDefault="00F92950" w:rsidP="00FF0701">
      <w:pPr>
        <w:pStyle w:val="af8"/>
      </w:pPr>
      <w:r w:rsidRPr="00FA3BBE">
        <w:t>3</w:t>
      </w:r>
      <w:r w:rsidRPr="00FA3BBE">
        <w:rPr>
          <w:rFonts w:hint="eastAsia"/>
        </w:rPr>
        <w:t>.</w:t>
      </w:r>
      <w:r w:rsidR="006C39C8" w:rsidRPr="00FA3BBE">
        <w:t>1</w:t>
      </w:r>
      <w:r w:rsidR="006E5031">
        <w:t>0</w:t>
      </w:r>
      <w:r w:rsidR="006C39C8" w:rsidRPr="00FA3BBE">
        <w:t>.</w:t>
      </w:r>
      <w:r w:rsidRPr="00FA3BBE">
        <w:rPr>
          <w:rFonts w:hint="eastAsia"/>
        </w:rPr>
        <w:t xml:space="preserve">1 </w:t>
      </w:r>
      <w:r w:rsidRPr="00FA3BBE">
        <w:rPr>
          <w:rFonts w:hint="eastAsia"/>
        </w:rPr>
        <w:t>信号灯、按钮</w:t>
      </w:r>
      <w:r w:rsidRPr="00FA3BBE">
        <w:rPr>
          <w:rFonts w:hint="eastAsia"/>
        </w:rPr>
        <w:t>,</w:t>
      </w:r>
      <w:r w:rsidRPr="00FA3BBE">
        <w:rPr>
          <w:rFonts w:hint="eastAsia"/>
        </w:rPr>
        <w:t>从正面看，绿灯在左红灯在右，每回出线均配置运行指示灯；指示</w:t>
      </w:r>
      <w:proofErr w:type="gramStart"/>
      <w:r w:rsidRPr="00FA3BBE">
        <w:rPr>
          <w:rFonts w:hint="eastAsia"/>
        </w:rPr>
        <w:t>灯采</w:t>
      </w:r>
      <w:proofErr w:type="gramEnd"/>
      <w:r w:rsidRPr="00FA3BBE">
        <w:rPr>
          <w:rFonts w:hint="eastAsia"/>
        </w:rPr>
        <w:t>用抗干扰的高阻抗指示灯。</w:t>
      </w:r>
    </w:p>
    <w:p w14:paraId="2F68E067" w14:textId="60D94E8B" w:rsidR="00F92950" w:rsidRPr="00FA3BBE" w:rsidRDefault="00F92950" w:rsidP="00FF0701">
      <w:pPr>
        <w:pStyle w:val="af8"/>
      </w:pPr>
      <w:r w:rsidRPr="00FA3BBE">
        <w:t>3</w:t>
      </w:r>
      <w:r w:rsidRPr="00FA3BBE">
        <w:rPr>
          <w:rFonts w:hint="eastAsia"/>
        </w:rPr>
        <w:t>.</w:t>
      </w:r>
      <w:r w:rsidR="006C39C8" w:rsidRPr="00FA3BBE">
        <w:t>1</w:t>
      </w:r>
      <w:r w:rsidR="006E5031">
        <w:t>0</w:t>
      </w:r>
      <w:r w:rsidRPr="00FA3BBE">
        <w:rPr>
          <w:rFonts w:hint="eastAsia"/>
        </w:rPr>
        <w:t xml:space="preserve">.2 </w:t>
      </w:r>
      <w:r w:rsidRPr="00FA3BBE">
        <w:rPr>
          <w:rFonts w:hint="eastAsia"/>
        </w:rPr>
        <w:t>接触器的设计选型必须满足“</w:t>
      </w:r>
      <w:r w:rsidRPr="00FA3BBE">
        <w:rPr>
          <w:rFonts w:hint="eastAsia"/>
        </w:rPr>
        <w:t>2</w:t>
      </w:r>
      <w:r w:rsidRPr="00FA3BBE">
        <w:rPr>
          <w:rFonts w:hint="eastAsia"/>
        </w:rPr>
        <w:t>类”配合，以满足高可靠长期运行、要求。</w:t>
      </w:r>
    </w:p>
    <w:p w14:paraId="6575A13D" w14:textId="4C064627" w:rsidR="00F92950" w:rsidRPr="006E5031" w:rsidRDefault="00F92950" w:rsidP="001E4CB0">
      <w:pPr>
        <w:pStyle w:val="a5"/>
        <w:spacing w:before="156"/>
      </w:pPr>
      <w:r w:rsidRPr="006E5031">
        <w:t>3</w:t>
      </w:r>
      <w:r w:rsidRPr="006E5031">
        <w:rPr>
          <w:rFonts w:hint="eastAsia"/>
        </w:rPr>
        <w:t>.</w:t>
      </w:r>
      <w:r w:rsidR="006C39C8" w:rsidRPr="006E5031">
        <w:t>1</w:t>
      </w:r>
      <w:r w:rsidR="001E4CB0">
        <w:t>1</w:t>
      </w:r>
      <w:r w:rsidRPr="006E5031">
        <w:rPr>
          <w:rFonts w:hint="eastAsia"/>
        </w:rPr>
        <w:t>镀锌、防锈和涂漆</w:t>
      </w:r>
    </w:p>
    <w:p w14:paraId="6CB7887C" w14:textId="3F9955D1" w:rsidR="00F92950" w:rsidRPr="00FA3BBE" w:rsidRDefault="00F92950" w:rsidP="00FF0701">
      <w:pPr>
        <w:pStyle w:val="af8"/>
      </w:pPr>
      <w:r w:rsidRPr="00FA3BBE">
        <w:rPr>
          <w:rFonts w:hint="eastAsia"/>
        </w:rPr>
        <w:t>3</w:t>
      </w:r>
      <w:r w:rsidRPr="00FA3BBE">
        <w:t>.</w:t>
      </w:r>
      <w:r w:rsidR="006C39C8" w:rsidRPr="00FA3BBE">
        <w:t>13</w:t>
      </w:r>
      <w:r w:rsidRPr="00FA3BBE">
        <w:t>.1</w:t>
      </w:r>
      <w:r w:rsidR="005300D4" w:rsidRPr="00FA3BBE">
        <w:rPr>
          <w:rFonts w:hint="eastAsia"/>
        </w:rPr>
        <w:t>投标方</w:t>
      </w:r>
      <w:r w:rsidRPr="00FA3BBE">
        <w:rPr>
          <w:rFonts w:hint="eastAsia"/>
        </w:rPr>
        <w:t>应说明镀锌、防锈和涂漆工艺；</w:t>
      </w:r>
    </w:p>
    <w:p w14:paraId="57FBE964" w14:textId="73344A62" w:rsidR="00F92950" w:rsidRPr="00FA3BBE" w:rsidRDefault="00F92950" w:rsidP="00FF0701">
      <w:pPr>
        <w:pStyle w:val="af8"/>
      </w:pPr>
      <w:r w:rsidRPr="00FA3BBE">
        <w:t>3.</w:t>
      </w:r>
      <w:r w:rsidR="006C39C8" w:rsidRPr="00FA3BBE">
        <w:t>13</w:t>
      </w:r>
      <w:r w:rsidRPr="00FA3BBE">
        <w:t>.2</w:t>
      </w:r>
      <w:r w:rsidRPr="00FA3BBE">
        <w:rPr>
          <w:rFonts w:hint="eastAsia"/>
        </w:rPr>
        <w:t>部件材料应加工、制造完成，焊口除去焊渣后方可镀锌，镀锌层应满足国家规范、标准的要求；</w:t>
      </w:r>
    </w:p>
    <w:p w14:paraId="76359457" w14:textId="5035D160" w:rsidR="00F92950" w:rsidRPr="00FA3BBE" w:rsidRDefault="00F92950" w:rsidP="00FF0701">
      <w:pPr>
        <w:pStyle w:val="af8"/>
      </w:pPr>
      <w:r w:rsidRPr="00FA3BBE">
        <w:t>3.</w:t>
      </w:r>
      <w:r w:rsidR="006C39C8" w:rsidRPr="00FA3BBE">
        <w:t>13</w:t>
      </w:r>
      <w:r w:rsidRPr="00FA3BBE">
        <w:t>.3</w:t>
      </w:r>
      <w:r w:rsidRPr="00FA3BBE">
        <w:rPr>
          <w:rFonts w:hint="eastAsia"/>
        </w:rPr>
        <w:t>配电柜涂漆颜色均匀，无色差，颜色为</w:t>
      </w:r>
      <w:r w:rsidRPr="00FA3BBE">
        <w:rPr>
          <w:rFonts w:hint="eastAsia"/>
        </w:rPr>
        <w:t>RAL7035</w:t>
      </w:r>
      <w:r w:rsidRPr="00FA3BBE">
        <w:rPr>
          <w:rFonts w:hint="eastAsia"/>
        </w:rPr>
        <w:t>工业灰色。</w:t>
      </w:r>
    </w:p>
    <w:p w14:paraId="7B30590E" w14:textId="10BC9EE9" w:rsidR="00F92950" w:rsidRPr="00FA3BBE" w:rsidRDefault="004703C5" w:rsidP="004703C5">
      <w:pPr>
        <w:pStyle w:val="a7"/>
        <w:ind w:left="210"/>
      </w:pPr>
      <w:bookmarkStart w:id="17" w:name="_Toc479199782"/>
      <w:bookmarkStart w:id="18" w:name="_Toc479200075"/>
      <w:bookmarkStart w:id="19" w:name="_Toc479199780"/>
      <w:bookmarkStart w:id="20" w:name="_Toc479201304"/>
      <w:bookmarkStart w:id="21" w:name="_Toc479200112"/>
      <w:bookmarkStart w:id="22" w:name="_Toc479201306"/>
      <w:bookmarkStart w:id="23" w:name="_Toc479200111"/>
      <w:bookmarkStart w:id="24" w:name="_Toc479200074"/>
      <w:bookmarkStart w:id="25" w:name="_Toc479201553"/>
      <w:bookmarkStart w:id="26" w:name="_Toc479201555"/>
      <w:bookmarkStart w:id="27" w:name="_Toc479201554"/>
      <w:bookmarkStart w:id="28" w:name="_Toc479200073"/>
      <w:bookmarkStart w:id="29" w:name="_Toc479201305"/>
      <w:bookmarkStart w:id="30" w:name="_Toc479200113"/>
      <w:bookmarkStart w:id="31" w:name="_Toc479199781"/>
      <w:bookmarkStart w:id="32" w:name="_Toc33365562"/>
      <w:bookmarkStart w:id="33" w:name="_Toc142467871"/>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FA3BBE">
        <w:t>3</w:t>
      </w:r>
      <w:r w:rsidR="00F92950" w:rsidRPr="00FA3BBE">
        <w:t>.</w:t>
      </w:r>
      <w:r w:rsidR="009A0C44" w:rsidRPr="00FA3BBE">
        <w:t>1</w:t>
      </w:r>
      <w:r w:rsidR="001E4CB0">
        <w:t>2</w:t>
      </w:r>
      <w:r w:rsidR="00F92950" w:rsidRPr="00FA3BBE">
        <w:rPr>
          <w:rFonts w:hint="eastAsia"/>
        </w:rPr>
        <w:t>铭牌</w:t>
      </w:r>
      <w:bookmarkEnd w:id="32"/>
      <w:bookmarkEnd w:id="33"/>
    </w:p>
    <w:p w14:paraId="08D56E11" w14:textId="66DD68E3" w:rsidR="00F92950" w:rsidRPr="00FA3BBE" w:rsidRDefault="009A0C44" w:rsidP="00FF0701">
      <w:pPr>
        <w:pStyle w:val="af8"/>
      </w:pPr>
      <w:r w:rsidRPr="00FA3BBE">
        <w:rPr>
          <w:rFonts w:hint="eastAsia"/>
        </w:rPr>
        <w:t>3</w:t>
      </w:r>
      <w:r w:rsidRPr="00FA3BBE">
        <w:t>.1</w:t>
      </w:r>
      <w:r w:rsidR="001E4CB0">
        <w:t>2</w:t>
      </w:r>
      <w:r w:rsidRPr="00FA3BBE">
        <w:t>.1</w:t>
      </w:r>
      <w:r w:rsidR="00F92950" w:rsidRPr="00FA3BBE">
        <w:rPr>
          <w:rFonts w:hint="eastAsia"/>
        </w:rPr>
        <w:t>开关柜的铭牌（中英文）应包括以下内容：</w:t>
      </w:r>
    </w:p>
    <w:p w14:paraId="7EEC3EF0" w14:textId="77777777" w:rsidR="00F92950" w:rsidRPr="00FA3BBE" w:rsidRDefault="00F92950" w:rsidP="00FF0701">
      <w:pPr>
        <w:pStyle w:val="af8"/>
      </w:pPr>
      <w:r w:rsidRPr="00FA3BBE">
        <w:rPr>
          <w:rFonts w:hint="eastAsia"/>
        </w:rPr>
        <w:t>制造厂名称和商标；</w:t>
      </w:r>
    </w:p>
    <w:p w14:paraId="4837894E" w14:textId="77777777" w:rsidR="00F92950" w:rsidRPr="00FA3BBE" w:rsidRDefault="00F92950" w:rsidP="00FF0701">
      <w:pPr>
        <w:pStyle w:val="af8"/>
      </w:pPr>
      <w:r w:rsidRPr="00FA3BBE">
        <w:rPr>
          <w:rFonts w:hint="eastAsia"/>
        </w:rPr>
        <w:t>产品名称和型号；</w:t>
      </w:r>
    </w:p>
    <w:p w14:paraId="159B4297" w14:textId="77777777" w:rsidR="00F92950" w:rsidRPr="00FA3BBE" w:rsidRDefault="00F92950" w:rsidP="00FF0701">
      <w:pPr>
        <w:pStyle w:val="af8"/>
      </w:pPr>
      <w:r w:rsidRPr="00FA3BBE">
        <w:rPr>
          <w:rFonts w:hint="eastAsia"/>
        </w:rPr>
        <w:t>制造日期和生产批号；</w:t>
      </w:r>
    </w:p>
    <w:p w14:paraId="005658C0" w14:textId="77777777" w:rsidR="00F92950" w:rsidRPr="00FA3BBE" w:rsidRDefault="00F92950" w:rsidP="00FF0701">
      <w:pPr>
        <w:pStyle w:val="af8"/>
      </w:pPr>
      <w:r w:rsidRPr="00FA3BBE">
        <w:rPr>
          <w:rFonts w:hint="eastAsia"/>
        </w:rPr>
        <w:t>额定电压；</w:t>
      </w:r>
    </w:p>
    <w:p w14:paraId="0B977294" w14:textId="77777777" w:rsidR="00F92950" w:rsidRPr="00FA3BBE" w:rsidRDefault="00F92950" w:rsidP="00FF0701">
      <w:pPr>
        <w:pStyle w:val="af8"/>
      </w:pPr>
      <w:r w:rsidRPr="00FA3BBE">
        <w:rPr>
          <w:rFonts w:hint="eastAsia"/>
        </w:rPr>
        <w:lastRenderedPageBreak/>
        <w:t>额定频率；</w:t>
      </w:r>
    </w:p>
    <w:p w14:paraId="4C134D6A" w14:textId="77777777" w:rsidR="00F92950" w:rsidRPr="00FA3BBE" w:rsidRDefault="00F92950" w:rsidP="00FF0701">
      <w:pPr>
        <w:pStyle w:val="af8"/>
      </w:pPr>
      <w:r w:rsidRPr="00FA3BBE">
        <w:rPr>
          <w:rFonts w:hint="eastAsia"/>
        </w:rPr>
        <w:t>防护等级。</w:t>
      </w:r>
    </w:p>
    <w:p w14:paraId="1B8DC5D3" w14:textId="6A9B0405" w:rsidR="00F92950" w:rsidRPr="00FA3BBE" w:rsidRDefault="009A0C44" w:rsidP="00FF0701">
      <w:pPr>
        <w:pStyle w:val="af8"/>
      </w:pPr>
      <w:r w:rsidRPr="00FA3BBE">
        <w:rPr>
          <w:rFonts w:hint="eastAsia"/>
        </w:rPr>
        <w:t>3</w:t>
      </w:r>
      <w:r w:rsidRPr="00FA3BBE">
        <w:t>.1</w:t>
      </w:r>
      <w:r w:rsidR="001E4CB0">
        <w:t>2</w:t>
      </w:r>
      <w:r w:rsidRPr="00FA3BBE">
        <w:t>.2</w:t>
      </w:r>
      <w:r w:rsidR="00F92950" w:rsidRPr="00FA3BBE">
        <w:rPr>
          <w:rFonts w:hint="eastAsia"/>
        </w:rPr>
        <w:t>开关柜中安装的所有断路器、接触器、电流互感器以及测量</w:t>
      </w:r>
      <w:proofErr w:type="gramStart"/>
      <w:r w:rsidR="00F92950" w:rsidRPr="00FA3BBE">
        <w:rPr>
          <w:rFonts w:hint="eastAsia"/>
        </w:rPr>
        <w:t>表计均配备</w:t>
      </w:r>
      <w:proofErr w:type="gramEnd"/>
      <w:r w:rsidR="00F92950" w:rsidRPr="00FA3BBE">
        <w:rPr>
          <w:rFonts w:hint="eastAsia"/>
        </w:rPr>
        <w:t>有耐久而清晰的铭牌。</w:t>
      </w:r>
      <w:r w:rsidR="00F92950" w:rsidRPr="00FA3BBE">
        <w:rPr>
          <w:rFonts w:hint="eastAsia"/>
        </w:rPr>
        <w:t xml:space="preserve">   </w:t>
      </w:r>
    </w:p>
    <w:p w14:paraId="28EAF08B" w14:textId="6EDAE94F" w:rsidR="00F92950" w:rsidRPr="00FA3BBE" w:rsidRDefault="009A0C44" w:rsidP="00FF0701">
      <w:pPr>
        <w:pStyle w:val="af8"/>
      </w:pPr>
      <w:r w:rsidRPr="00FA3BBE">
        <w:rPr>
          <w:rFonts w:hint="eastAsia"/>
        </w:rPr>
        <w:t>3</w:t>
      </w:r>
      <w:r w:rsidRPr="00FA3BBE">
        <w:t>.1</w:t>
      </w:r>
      <w:r w:rsidR="001E4CB0">
        <w:t>2</w:t>
      </w:r>
      <w:r w:rsidRPr="00FA3BBE">
        <w:t>.3</w:t>
      </w:r>
      <w:r w:rsidR="00F92950" w:rsidRPr="00FA3BBE">
        <w:rPr>
          <w:rFonts w:hint="eastAsia"/>
        </w:rPr>
        <w:t>每个开关柜的盘前、盘后上部标注开关柜的编号，该编号与订货图中编号一致。</w:t>
      </w:r>
      <w:r w:rsidR="00F92950" w:rsidRPr="00FA3BBE">
        <w:rPr>
          <w:rFonts w:hint="eastAsia"/>
        </w:rPr>
        <w:t xml:space="preserve">  </w:t>
      </w:r>
    </w:p>
    <w:p w14:paraId="581AC382" w14:textId="27E6896E" w:rsidR="00F92950" w:rsidRPr="00FA3BBE" w:rsidRDefault="009A0C44" w:rsidP="00FF0701">
      <w:pPr>
        <w:pStyle w:val="af8"/>
      </w:pPr>
      <w:r w:rsidRPr="00FA3BBE">
        <w:rPr>
          <w:rFonts w:hint="eastAsia"/>
        </w:rPr>
        <w:t>3</w:t>
      </w:r>
      <w:r w:rsidRPr="00FA3BBE">
        <w:t>.1</w:t>
      </w:r>
      <w:r w:rsidR="001E4CB0">
        <w:t>2</w:t>
      </w:r>
      <w:r w:rsidRPr="00FA3BBE">
        <w:t>.4</w:t>
      </w:r>
      <w:r w:rsidR="00F92950" w:rsidRPr="00FA3BBE">
        <w:rPr>
          <w:rFonts w:hint="eastAsia"/>
        </w:rPr>
        <w:t>铭牌用不锈钢或其它耐腐蚀金属制成。</w:t>
      </w:r>
    </w:p>
    <w:p w14:paraId="4CE31822" w14:textId="2F176FA0" w:rsidR="008A561B" w:rsidRPr="00FA3BBE" w:rsidRDefault="00B124C1" w:rsidP="00A7062D">
      <w:pPr>
        <w:pStyle w:val="a5"/>
        <w:adjustRightInd/>
        <w:snapToGrid/>
        <w:spacing w:beforeLines="0" w:before="0" w:line="360" w:lineRule="auto"/>
        <w:jc w:val="both"/>
        <w:rPr>
          <w:rFonts w:ascii="Times New Roman" w:hAnsi="Times New Roman"/>
        </w:rPr>
      </w:pPr>
      <w:bookmarkStart w:id="34" w:name="_Toc142467872"/>
      <w:r w:rsidRPr="00FA3BBE">
        <w:rPr>
          <w:rFonts w:ascii="Times New Roman" w:hAnsi="Times New Roman" w:hint="eastAsia"/>
        </w:rPr>
        <w:t>4</w:t>
      </w:r>
      <w:r w:rsidRPr="00FA3BBE">
        <w:rPr>
          <w:rFonts w:ascii="Times New Roman" w:hAnsi="Times New Roman"/>
        </w:rPr>
        <w:t xml:space="preserve">. </w:t>
      </w:r>
      <w:r w:rsidR="008A561B" w:rsidRPr="00FA3BBE">
        <w:rPr>
          <w:rFonts w:ascii="Times New Roman" w:hAnsi="Times New Roman" w:hint="eastAsia"/>
        </w:rPr>
        <w:t>项目地点环境条件</w:t>
      </w:r>
      <w:bookmarkEnd w:id="34"/>
    </w:p>
    <w:p w14:paraId="661F19DE" w14:textId="77777777" w:rsidR="00195A5F" w:rsidRPr="00A47B7D" w:rsidRDefault="00195A5F" w:rsidP="00195A5F">
      <w:pPr>
        <w:spacing w:line="360" w:lineRule="auto"/>
        <w:ind w:left="900"/>
        <w:jc w:val="left"/>
        <w:rPr>
          <w:rFonts w:ascii="宋体" w:eastAsia="宋体" w:hAnsi="宋体" w:cs="Times New Roman"/>
          <w:sz w:val="24"/>
          <w:szCs w:val="24"/>
        </w:rPr>
      </w:pPr>
      <w:r w:rsidRPr="00A47B7D">
        <w:rPr>
          <w:rFonts w:ascii="宋体" w:eastAsia="宋体" w:hAnsi="宋体" w:cs="Times New Roman" w:hint="eastAsia"/>
          <w:sz w:val="24"/>
          <w:szCs w:val="24"/>
        </w:rPr>
        <w:t>设备环境条件：</w:t>
      </w:r>
    </w:p>
    <w:p w14:paraId="523038CE" w14:textId="6796F874" w:rsidR="00195A5F" w:rsidRPr="00586431" w:rsidRDefault="00195A5F" w:rsidP="00195A5F">
      <w:pPr>
        <w:spacing w:line="360" w:lineRule="auto"/>
        <w:ind w:left="900"/>
        <w:jc w:val="left"/>
        <w:rPr>
          <w:rFonts w:ascii="宋体" w:eastAsia="宋体" w:hAnsi="宋体" w:cs="Times New Roman"/>
          <w:sz w:val="24"/>
          <w:szCs w:val="24"/>
        </w:rPr>
      </w:pPr>
      <w:r w:rsidRPr="00A47B7D">
        <w:rPr>
          <w:rFonts w:ascii="宋体" w:eastAsia="宋体" w:hAnsi="宋体" w:cs="Times New Roman" w:hint="eastAsia"/>
          <w:sz w:val="24"/>
          <w:szCs w:val="24"/>
        </w:rPr>
        <w:t>海拔高度</w:t>
      </w:r>
      <w:r w:rsidRPr="00586431">
        <w:rPr>
          <w:rFonts w:ascii="宋体" w:eastAsia="宋体" w:hAnsi="宋体" w:cs="Times New Roman" w:hint="eastAsia"/>
          <w:sz w:val="24"/>
          <w:szCs w:val="24"/>
        </w:rPr>
        <w:t>：</w:t>
      </w:r>
      <w:r w:rsidR="001E4CB0">
        <w:rPr>
          <w:rFonts w:ascii="宋体" w:eastAsia="宋体" w:hAnsi="宋体" w:cs="Times New Roman"/>
          <w:sz w:val="24"/>
          <w:szCs w:val="24"/>
        </w:rPr>
        <w:t>30</w:t>
      </w:r>
      <w:r w:rsidRPr="00586431">
        <w:rPr>
          <w:rFonts w:ascii="宋体" w:eastAsia="宋体" w:hAnsi="宋体" w:cs="Times New Roman" w:hint="eastAsia"/>
          <w:sz w:val="24"/>
          <w:szCs w:val="24"/>
        </w:rPr>
        <w:t>m</w:t>
      </w:r>
    </w:p>
    <w:p w14:paraId="1F002AE7" w14:textId="77777777" w:rsidR="00195A5F" w:rsidRPr="00586431" w:rsidRDefault="00195A5F" w:rsidP="00195A5F">
      <w:pPr>
        <w:spacing w:line="360" w:lineRule="auto"/>
        <w:ind w:left="900"/>
        <w:jc w:val="left"/>
        <w:rPr>
          <w:rFonts w:ascii="宋体" w:eastAsia="宋体" w:hAnsi="宋体" w:cs="Times New Roman"/>
          <w:sz w:val="24"/>
          <w:szCs w:val="24"/>
        </w:rPr>
      </w:pPr>
      <w:r w:rsidRPr="00586431">
        <w:rPr>
          <w:rFonts w:ascii="宋体" w:eastAsia="宋体" w:hAnsi="宋体" w:cs="Times New Roman" w:hint="eastAsia"/>
          <w:sz w:val="24"/>
          <w:szCs w:val="24"/>
        </w:rPr>
        <w:t>安装场所：户内</w:t>
      </w:r>
    </w:p>
    <w:p w14:paraId="76B83665" w14:textId="77777777" w:rsidR="001E4CB0" w:rsidRPr="001E4CB0" w:rsidRDefault="00195A5F" w:rsidP="001E4CB0">
      <w:pPr>
        <w:numPr>
          <w:ilvl w:val="0"/>
          <w:numId w:val="18"/>
        </w:numPr>
        <w:spacing w:line="360" w:lineRule="auto"/>
        <w:ind w:leftChars="100" w:left="210" w:firstLine="480"/>
        <w:rPr>
          <w:rFonts w:ascii="宋体" w:eastAsia="宋体" w:hAnsi="宋体" w:cs="Times New Roman"/>
          <w:sz w:val="24"/>
          <w:szCs w:val="24"/>
        </w:rPr>
      </w:pPr>
      <w:r w:rsidRPr="00586431">
        <w:rPr>
          <w:rFonts w:ascii="宋体" w:eastAsia="宋体" w:hAnsi="宋体" w:cs="Times New Roman" w:hint="eastAsia"/>
          <w:sz w:val="24"/>
          <w:szCs w:val="24"/>
        </w:rPr>
        <w:t>环境温度：</w:t>
      </w:r>
      <w:r w:rsidR="001E4CB0" w:rsidRPr="001E4CB0">
        <w:rPr>
          <w:rFonts w:ascii="宋体" w:eastAsia="宋体" w:hAnsi="宋体" w:cs="Times New Roman"/>
          <w:sz w:val="24"/>
          <w:szCs w:val="24"/>
        </w:rPr>
        <w:t>-5</w:t>
      </w:r>
      <w:r w:rsidR="001E4CB0" w:rsidRPr="001E4CB0">
        <w:rPr>
          <w:rFonts w:ascii="宋体" w:eastAsia="宋体" w:hAnsi="宋体" w:cs="Times New Roman" w:hint="eastAsia"/>
          <w:sz w:val="24"/>
          <w:szCs w:val="24"/>
        </w:rPr>
        <w:t>℃</w:t>
      </w:r>
      <w:r w:rsidR="001E4CB0" w:rsidRPr="001E4CB0">
        <w:rPr>
          <w:rFonts w:ascii="宋体" w:eastAsia="宋体" w:hAnsi="宋体" w:cs="Times New Roman"/>
          <w:sz w:val="24"/>
          <w:szCs w:val="24"/>
        </w:rPr>
        <w:t>~38.8</w:t>
      </w:r>
      <w:r w:rsidR="001E4CB0" w:rsidRPr="001E4CB0">
        <w:rPr>
          <w:rFonts w:ascii="宋体" w:eastAsia="宋体" w:hAnsi="宋体" w:cs="Times New Roman" w:hint="eastAsia"/>
          <w:sz w:val="24"/>
          <w:szCs w:val="24"/>
        </w:rPr>
        <w:t>℃</w:t>
      </w:r>
    </w:p>
    <w:p w14:paraId="2B98E895" w14:textId="77777777" w:rsidR="001E4CB0" w:rsidRPr="001E4CB0" w:rsidRDefault="00195A5F" w:rsidP="001E4CB0">
      <w:pPr>
        <w:numPr>
          <w:ilvl w:val="0"/>
          <w:numId w:val="18"/>
        </w:numPr>
        <w:spacing w:line="360" w:lineRule="auto"/>
        <w:ind w:leftChars="100" w:left="210" w:firstLine="480"/>
        <w:rPr>
          <w:rFonts w:ascii="宋体" w:eastAsia="宋体" w:hAnsi="宋体" w:cs="Times New Roman"/>
          <w:sz w:val="24"/>
          <w:szCs w:val="24"/>
        </w:rPr>
      </w:pPr>
      <w:r w:rsidRPr="00586431">
        <w:rPr>
          <w:rFonts w:ascii="宋体" w:eastAsia="宋体" w:hAnsi="宋体" w:cs="Times New Roman" w:hint="eastAsia"/>
          <w:sz w:val="24"/>
          <w:szCs w:val="24"/>
        </w:rPr>
        <w:t>项目地点：</w:t>
      </w:r>
      <w:bookmarkStart w:id="35" w:name="_Toc142467873"/>
      <w:r w:rsidR="001E4CB0" w:rsidRPr="001E4CB0">
        <w:rPr>
          <w:rFonts w:ascii="宋体" w:eastAsia="宋体" w:hAnsi="宋体" w:cs="Times New Roman" w:hint="eastAsia"/>
          <w:sz w:val="24"/>
          <w:szCs w:val="24"/>
        </w:rPr>
        <w:t>安徽滁州市</w:t>
      </w:r>
    </w:p>
    <w:p w14:paraId="1F9EDF2B" w14:textId="318DE50D" w:rsidR="008A561B" w:rsidRPr="001E4CB0" w:rsidRDefault="00B124C1" w:rsidP="001E4CB0">
      <w:pPr>
        <w:pStyle w:val="a5"/>
        <w:spacing w:before="156"/>
      </w:pPr>
      <w:r w:rsidRPr="001E4CB0">
        <w:t xml:space="preserve">5. </w:t>
      </w:r>
      <w:r w:rsidR="008A561B" w:rsidRPr="001E4CB0">
        <w:rPr>
          <w:rFonts w:hint="eastAsia"/>
        </w:rPr>
        <w:t>供货范围及设备清单</w:t>
      </w:r>
      <w:bookmarkEnd w:id="35"/>
    </w:p>
    <w:p w14:paraId="06BE6446" w14:textId="78603918" w:rsidR="004703C5" w:rsidRPr="00FA3BBE" w:rsidRDefault="004703C5" w:rsidP="004703C5">
      <w:pPr>
        <w:pStyle w:val="a7"/>
        <w:ind w:left="210"/>
      </w:pPr>
      <w:bookmarkStart w:id="36" w:name="_Toc142467874"/>
      <w:r w:rsidRPr="00FA3BBE">
        <w:t>5.1供货范围</w:t>
      </w:r>
      <w:bookmarkEnd w:id="36"/>
    </w:p>
    <w:p w14:paraId="51198D99" w14:textId="17A85947" w:rsidR="004703C5" w:rsidRPr="00FA3BBE" w:rsidRDefault="004703C5" w:rsidP="00FF0701">
      <w:pPr>
        <w:pStyle w:val="af8"/>
      </w:pPr>
      <w:r w:rsidRPr="00FA3BBE">
        <w:t>5.1.1</w:t>
      </w:r>
      <w:r w:rsidR="005300D4" w:rsidRPr="00FA3BBE">
        <w:t>投标方</w:t>
      </w:r>
      <w:r w:rsidRPr="00FA3BBE">
        <w:t>应用详细的一次接线图和布置图说明供货范围；</w:t>
      </w:r>
    </w:p>
    <w:p w14:paraId="5C59FAF3" w14:textId="653D5199" w:rsidR="004703C5" w:rsidRPr="00FA3BBE" w:rsidRDefault="004703C5" w:rsidP="00FF0701">
      <w:pPr>
        <w:pStyle w:val="af8"/>
      </w:pPr>
      <w:r w:rsidRPr="00FA3BBE">
        <w:t>5.1.2</w:t>
      </w:r>
      <w:r w:rsidRPr="00FA3BBE">
        <w:t>低压开关柜（详见低压系统图）的设备供货、运输、现场指导安装、开机调试（制造商专业服务工程师）、售后服务。</w:t>
      </w:r>
    </w:p>
    <w:p w14:paraId="02FD2A5A" w14:textId="2E13F525" w:rsidR="004703C5" w:rsidRPr="00FA3BBE" w:rsidRDefault="004703C5" w:rsidP="00FF0701">
      <w:pPr>
        <w:pStyle w:val="af8"/>
      </w:pPr>
      <w:r w:rsidRPr="00FA3BBE">
        <w:t>5.1.3</w:t>
      </w:r>
      <w:r w:rsidRPr="00FA3BBE">
        <w:t>低压开关柜中的柜内主母排（包括相线排、零排、地排）的供货、测量、制作、指导安装、调试与售后服务。</w:t>
      </w:r>
    </w:p>
    <w:p w14:paraId="6C84BEE8" w14:textId="68F3C7EB" w:rsidR="004703C5" w:rsidRPr="00FA3BBE" w:rsidRDefault="004703C5" w:rsidP="00FF0701">
      <w:pPr>
        <w:pStyle w:val="af8"/>
      </w:pPr>
      <w:r w:rsidRPr="00FA3BBE">
        <w:t>5.1.</w:t>
      </w:r>
      <w:r w:rsidR="001E4CB0">
        <w:t>4</w:t>
      </w:r>
      <w:r w:rsidRPr="00FA3BBE">
        <w:t>此次招标不包含系统中的有源滤波和补偿柜；但包含有源滤波柜和补偿柜内（包括两侧母线夹和母线夹紧固用连接螺栓（不锈钢）；</w:t>
      </w:r>
    </w:p>
    <w:p w14:paraId="3E99E3D2" w14:textId="72420D40" w:rsidR="004703C5" w:rsidRPr="00FA3BBE" w:rsidRDefault="004703C5" w:rsidP="00FF0701">
      <w:pPr>
        <w:pStyle w:val="af8"/>
      </w:pPr>
      <w:r w:rsidRPr="00FA3BBE">
        <w:t>5.1.</w:t>
      </w:r>
      <w:r w:rsidR="006C33CB">
        <w:t>9</w:t>
      </w:r>
      <w:r w:rsidR="005300D4" w:rsidRPr="00FA3BBE">
        <w:t>投标方</w:t>
      </w:r>
      <w:r w:rsidRPr="00FA3BBE">
        <w:t>提供低压开关柜内部运行所需所有配线，并负责调试；柜间的</w:t>
      </w:r>
      <w:proofErr w:type="gramStart"/>
      <w:r w:rsidRPr="00FA3BBE">
        <w:t>联锁</w:t>
      </w:r>
      <w:proofErr w:type="gramEnd"/>
      <w:r w:rsidRPr="00FA3BBE">
        <w:t>、控制电缆由</w:t>
      </w:r>
      <w:r w:rsidR="005300D4" w:rsidRPr="00FA3BBE">
        <w:t>招标方</w:t>
      </w:r>
      <w:r w:rsidRPr="00FA3BBE">
        <w:t>提供并敷设，</w:t>
      </w:r>
      <w:r w:rsidR="005300D4" w:rsidRPr="00FA3BBE">
        <w:t>投标</w:t>
      </w:r>
      <w:proofErr w:type="gramStart"/>
      <w:r w:rsidR="005300D4" w:rsidRPr="00FA3BBE">
        <w:t>方</w:t>
      </w:r>
      <w:r w:rsidRPr="00FA3BBE">
        <w:t>指</w:t>
      </w:r>
      <w:proofErr w:type="gramEnd"/>
      <w:r w:rsidRPr="00FA3BBE">
        <w:t>导接线并调试；</w:t>
      </w:r>
    </w:p>
    <w:p w14:paraId="438284D8" w14:textId="2293C6DB" w:rsidR="004703C5" w:rsidRPr="00FA3BBE" w:rsidRDefault="004703C5" w:rsidP="00FF0701">
      <w:pPr>
        <w:pStyle w:val="af8"/>
      </w:pPr>
      <w:r w:rsidRPr="00FA3BBE">
        <w:t>5.1.</w:t>
      </w:r>
      <w:r w:rsidR="006C33CB">
        <w:t>10</w:t>
      </w:r>
      <w:r w:rsidR="005300D4" w:rsidRPr="00FA3BBE">
        <w:t>投标方</w:t>
      </w:r>
      <w:r w:rsidRPr="00FA3BBE">
        <w:t>需与变压器、源滤波柜、补偿柜和柴发厂家确认设备对接事宜，并相互签字盖章。</w:t>
      </w:r>
    </w:p>
    <w:p w14:paraId="22685F94" w14:textId="30711DB2" w:rsidR="000D77BB" w:rsidRPr="00FA3BBE" w:rsidRDefault="000D77BB" w:rsidP="004703C5">
      <w:pPr>
        <w:pStyle w:val="a7"/>
        <w:ind w:left="210"/>
      </w:pPr>
      <w:bookmarkStart w:id="37" w:name="_Toc142467875"/>
      <w:r w:rsidRPr="00FA3BBE">
        <w:t>5.</w:t>
      </w:r>
      <w:r w:rsidR="009A0C44" w:rsidRPr="00FA3BBE">
        <w:t>2</w:t>
      </w:r>
      <w:r w:rsidRPr="00FA3BBE">
        <w:t xml:space="preserve"> </w:t>
      </w:r>
      <w:r w:rsidRPr="00FA3BBE">
        <w:rPr>
          <w:rFonts w:hint="eastAsia"/>
        </w:rPr>
        <w:t>设备清单</w:t>
      </w:r>
      <w:bookmarkEnd w:id="37"/>
    </w:p>
    <w:p w14:paraId="7E8D0708" w14:textId="5225F3B6" w:rsidR="00C06F14" w:rsidRPr="00FA3BBE" w:rsidRDefault="00C06F14" w:rsidP="004703C5">
      <w:pPr>
        <w:pStyle w:val="a7"/>
        <w:ind w:left="210"/>
      </w:pPr>
      <w:bookmarkStart w:id="38" w:name="_Toc142467876"/>
      <w:r w:rsidRPr="00FA3BBE">
        <w:rPr>
          <w:rFonts w:hint="eastAsia"/>
          <w:b w:val="0"/>
          <w:color w:val="000000"/>
          <w:kern w:val="0"/>
          <w:sz w:val="21"/>
          <w:szCs w:val="21"/>
        </w:rPr>
        <w:t>5</w:t>
      </w:r>
      <w:r w:rsidRPr="00FA3BBE">
        <w:rPr>
          <w:b w:val="0"/>
          <w:color w:val="000000"/>
          <w:kern w:val="0"/>
          <w:sz w:val="21"/>
          <w:szCs w:val="21"/>
        </w:rPr>
        <w:t>.2.1</w:t>
      </w:r>
      <w:r w:rsidRPr="00FA3BBE">
        <w:rPr>
          <w:rFonts w:hint="eastAsia"/>
          <w:b w:val="0"/>
          <w:color w:val="000000"/>
          <w:kern w:val="0"/>
          <w:sz w:val="21"/>
          <w:szCs w:val="21"/>
        </w:rPr>
        <w:t>厂房1</w:t>
      </w:r>
      <w:r w:rsidR="008A7703" w:rsidRPr="00FA3BBE">
        <w:rPr>
          <w:rFonts w:hint="eastAsia"/>
          <w:b w:val="0"/>
          <w:color w:val="000000"/>
          <w:kern w:val="0"/>
          <w:sz w:val="21"/>
          <w:szCs w:val="21"/>
        </w:rPr>
        <w:t>配电房</w:t>
      </w:r>
      <w:r w:rsidRPr="00FA3BBE">
        <w:rPr>
          <w:b w:val="0"/>
          <w:color w:val="000000"/>
          <w:kern w:val="0"/>
          <w:sz w:val="21"/>
          <w:szCs w:val="21"/>
        </w:rPr>
        <w:t>GGD</w:t>
      </w:r>
      <w:r w:rsidRPr="00FA3BBE">
        <w:rPr>
          <w:rFonts w:hint="eastAsia"/>
          <w:b w:val="0"/>
          <w:color w:val="000000"/>
          <w:kern w:val="0"/>
          <w:sz w:val="21"/>
          <w:szCs w:val="21"/>
        </w:rPr>
        <w:t>柜数量清单</w:t>
      </w:r>
      <w:bookmarkEnd w:id="38"/>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1553"/>
        <w:gridCol w:w="2835"/>
        <w:gridCol w:w="993"/>
        <w:gridCol w:w="850"/>
        <w:gridCol w:w="2268"/>
      </w:tblGrid>
      <w:tr w:rsidR="00F9632E" w:rsidRPr="00FA3BBE" w14:paraId="38BC17C0" w14:textId="1D9A9DB5" w:rsidTr="00337679">
        <w:trPr>
          <w:trHeight w:val="394"/>
        </w:trPr>
        <w:tc>
          <w:tcPr>
            <w:tcW w:w="710" w:type="dxa"/>
            <w:shd w:val="clear" w:color="000000" w:fill="FFFFFF"/>
            <w:vAlign w:val="center"/>
          </w:tcPr>
          <w:p w14:paraId="7C05268F" w14:textId="77777777" w:rsidR="00F9632E" w:rsidRPr="00FA3BBE" w:rsidRDefault="00F9632E" w:rsidP="004703C5">
            <w:pPr>
              <w:widowControl/>
              <w:jc w:val="center"/>
              <w:rPr>
                <w:rFonts w:ascii="宋体" w:eastAsia="宋体" w:hAnsi="宋体" w:cs="宋体"/>
                <w:color w:val="000000"/>
                <w:kern w:val="0"/>
              </w:rPr>
            </w:pPr>
            <w:r w:rsidRPr="00FA3BBE">
              <w:rPr>
                <w:rFonts w:ascii="宋体" w:eastAsia="宋体" w:hAnsi="宋体" w:cs="宋体" w:hint="eastAsia"/>
                <w:color w:val="000000"/>
                <w:kern w:val="0"/>
              </w:rPr>
              <w:t>序号</w:t>
            </w:r>
          </w:p>
        </w:tc>
        <w:tc>
          <w:tcPr>
            <w:tcW w:w="1553" w:type="dxa"/>
            <w:shd w:val="clear" w:color="000000" w:fill="FFFFFF"/>
            <w:vAlign w:val="center"/>
          </w:tcPr>
          <w:p w14:paraId="6CA53CD3" w14:textId="77777777" w:rsidR="00F9632E" w:rsidRPr="00FA3BBE" w:rsidRDefault="00F9632E" w:rsidP="004703C5">
            <w:pPr>
              <w:widowControl/>
              <w:jc w:val="center"/>
              <w:rPr>
                <w:rFonts w:ascii="宋体" w:eastAsia="宋体" w:hAnsi="宋体" w:cs="宋体"/>
                <w:color w:val="000000"/>
                <w:kern w:val="0"/>
              </w:rPr>
            </w:pPr>
            <w:r w:rsidRPr="00FA3BBE">
              <w:rPr>
                <w:rFonts w:ascii="宋体" w:eastAsia="宋体" w:hAnsi="宋体" w:cs="宋体" w:hint="eastAsia"/>
                <w:color w:val="000000"/>
                <w:kern w:val="0"/>
              </w:rPr>
              <w:t>类别</w:t>
            </w:r>
          </w:p>
        </w:tc>
        <w:tc>
          <w:tcPr>
            <w:tcW w:w="2835" w:type="dxa"/>
            <w:shd w:val="clear" w:color="000000" w:fill="FFFFFF"/>
            <w:vAlign w:val="center"/>
          </w:tcPr>
          <w:p w14:paraId="1A1B54AE" w14:textId="77777777" w:rsidR="00F9632E" w:rsidRPr="00FA3BBE" w:rsidRDefault="00F9632E" w:rsidP="004703C5">
            <w:pPr>
              <w:widowControl/>
              <w:jc w:val="center"/>
              <w:rPr>
                <w:rFonts w:ascii="宋体" w:eastAsia="宋体" w:hAnsi="宋体" w:cs="宋体"/>
                <w:color w:val="000000"/>
                <w:kern w:val="0"/>
              </w:rPr>
            </w:pPr>
            <w:r w:rsidRPr="00FA3BBE">
              <w:rPr>
                <w:rFonts w:ascii="宋体" w:eastAsia="宋体" w:hAnsi="宋体" w:cs="宋体" w:hint="eastAsia"/>
                <w:color w:val="000000"/>
                <w:kern w:val="0"/>
              </w:rPr>
              <w:t>型号</w:t>
            </w:r>
          </w:p>
        </w:tc>
        <w:tc>
          <w:tcPr>
            <w:tcW w:w="993" w:type="dxa"/>
            <w:shd w:val="clear" w:color="000000" w:fill="FFFFFF"/>
            <w:vAlign w:val="center"/>
          </w:tcPr>
          <w:p w14:paraId="258C4B96" w14:textId="77777777" w:rsidR="00F9632E" w:rsidRPr="00FA3BBE" w:rsidRDefault="00F9632E" w:rsidP="004703C5">
            <w:pPr>
              <w:widowControl/>
              <w:jc w:val="center"/>
              <w:rPr>
                <w:rFonts w:ascii="宋体" w:eastAsia="宋体" w:hAnsi="宋体" w:cs="宋体"/>
                <w:color w:val="000000"/>
                <w:kern w:val="0"/>
              </w:rPr>
            </w:pPr>
            <w:r w:rsidRPr="00FA3BBE">
              <w:rPr>
                <w:rFonts w:ascii="宋体" w:eastAsia="宋体" w:hAnsi="宋体" w:cs="宋体" w:hint="eastAsia"/>
                <w:color w:val="000000"/>
                <w:kern w:val="0"/>
              </w:rPr>
              <w:t>单位</w:t>
            </w:r>
          </w:p>
        </w:tc>
        <w:tc>
          <w:tcPr>
            <w:tcW w:w="850" w:type="dxa"/>
            <w:shd w:val="clear" w:color="000000" w:fill="FFFFFF"/>
            <w:vAlign w:val="center"/>
          </w:tcPr>
          <w:p w14:paraId="123C9210" w14:textId="77777777" w:rsidR="00F9632E" w:rsidRPr="00FA3BBE" w:rsidRDefault="00F9632E" w:rsidP="004703C5">
            <w:pPr>
              <w:widowControl/>
              <w:jc w:val="center"/>
              <w:rPr>
                <w:rFonts w:ascii="宋体" w:eastAsia="宋体" w:hAnsi="宋体" w:cs="宋体"/>
                <w:color w:val="000000"/>
                <w:kern w:val="0"/>
              </w:rPr>
            </w:pPr>
            <w:r w:rsidRPr="00FA3BBE">
              <w:rPr>
                <w:rFonts w:ascii="宋体" w:eastAsia="宋体" w:hAnsi="宋体" w:cs="宋体" w:hint="eastAsia"/>
                <w:color w:val="000000"/>
                <w:kern w:val="0"/>
              </w:rPr>
              <w:t>数量</w:t>
            </w:r>
          </w:p>
        </w:tc>
        <w:tc>
          <w:tcPr>
            <w:tcW w:w="2268" w:type="dxa"/>
            <w:shd w:val="clear" w:color="000000" w:fill="FFFFFF"/>
          </w:tcPr>
          <w:p w14:paraId="4FA0E645" w14:textId="5ABE6163" w:rsidR="00F9632E" w:rsidRPr="00FA3BBE" w:rsidRDefault="00F9632E" w:rsidP="004703C5">
            <w:pPr>
              <w:widowControl/>
              <w:jc w:val="center"/>
              <w:rPr>
                <w:rFonts w:ascii="宋体" w:eastAsia="宋体" w:hAnsi="宋体" w:cs="宋体"/>
                <w:color w:val="000000"/>
                <w:kern w:val="0"/>
              </w:rPr>
            </w:pPr>
            <w:r w:rsidRPr="00FA3BBE">
              <w:rPr>
                <w:rFonts w:ascii="宋体" w:eastAsia="宋体" w:hAnsi="宋体" w:cs="宋体" w:hint="eastAsia"/>
                <w:color w:val="000000"/>
                <w:kern w:val="0"/>
              </w:rPr>
              <w:t>备注</w:t>
            </w:r>
          </w:p>
        </w:tc>
      </w:tr>
      <w:tr w:rsidR="00F9632E" w:rsidRPr="00FA3BBE" w14:paraId="732D4CD7" w14:textId="7F6F2C20" w:rsidTr="00337679">
        <w:trPr>
          <w:trHeight w:val="397"/>
        </w:trPr>
        <w:tc>
          <w:tcPr>
            <w:tcW w:w="710" w:type="dxa"/>
            <w:shd w:val="clear" w:color="000000" w:fill="FFFFFF"/>
            <w:vAlign w:val="center"/>
          </w:tcPr>
          <w:p w14:paraId="2791A4E8" w14:textId="631682FB" w:rsidR="00F9632E" w:rsidRPr="00FA3BBE" w:rsidRDefault="00337679" w:rsidP="004703C5">
            <w:pPr>
              <w:widowControl/>
              <w:jc w:val="center"/>
              <w:rPr>
                <w:rFonts w:ascii="宋体" w:eastAsia="宋体" w:hAnsi="宋体" w:cs="宋体"/>
                <w:color w:val="000000"/>
                <w:kern w:val="0"/>
              </w:rPr>
            </w:pPr>
            <w:r>
              <w:rPr>
                <w:rFonts w:ascii="宋体" w:eastAsia="宋体" w:hAnsi="宋体" w:cs="宋体"/>
                <w:color w:val="000000"/>
                <w:kern w:val="0"/>
              </w:rPr>
              <w:t>1</w:t>
            </w:r>
          </w:p>
        </w:tc>
        <w:tc>
          <w:tcPr>
            <w:tcW w:w="1553" w:type="dxa"/>
            <w:shd w:val="clear" w:color="000000" w:fill="FFFFFF"/>
            <w:vAlign w:val="center"/>
          </w:tcPr>
          <w:p w14:paraId="19701FD7" w14:textId="77777777" w:rsidR="00F9632E" w:rsidRPr="00FA3BBE" w:rsidRDefault="00F9632E" w:rsidP="004703C5">
            <w:pPr>
              <w:widowControl/>
              <w:jc w:val="center"/>
              <w:rPr>
                <w:rFonts w:ascii="宋体" w:eastAsia="宋体" w:hAnsi="宋体" w:cs="宋体"/>
                <w:color w:val="000000"/>
                <w:kern w:val="0"/>
              </w:rPr>
            </w:pPr>
            <w:r w:rsidRPr="00FA3BBE">
              <w:rPr>
                <w:rFonts w:ascii="宋体" w:eastAsia="宋体" w:hAnsi="宋体" w:cs="宋体" w:hint="eastAsia"/>
                <w:color w:val="000000"/>
                <w:kern w:val="0"/>
              </w:rPr>
              <w:t>馈线柜</w:t>
            </w:r>
          </w:p>
        </w:tc>
        <w:tc>
          <w:tcPr>
            <w:tcW w:w="2835" w:type="dxa"/>
            <w:shd w:val="clear" w:color="000000" w:fill="FFFFFF"/>
            <w:vAlign w:val="center"/>
          </w:tcPr>
          <w:p w14:paraId="7D82407C" w14:textId="4429BF91" w:rsidR="00F9632E" w:rsidRPr="00FA3BBE" w:rsidRDefault="00F9632E" w:rsidP="004703C5">
            <w:pPr>
              <w:widowControl/>
              <w:jc w:val="center"/>
              <w:rPr>
                <w:rFonts w:ascii="宋体" w:eastAsia="宋体" w:hAnsi="宋体" w:cs="宋体"/>
                <w:kern w:val="0"/>
              </w:rPr>
            </w:pPr>
            <w:r w:rsidRPr="00FA3BBE">
              <w:rPr>
                <w:rFonts w:ascii="宋体" w:eastAsia="宋体" w:hAnsi="宋体" w:cs="宋体" w:hint="eastAsia"/>
                <w:kern w:val="0"/>
              </w:rPr>
              <w:t>G</w:t>
            </w:r>
            <w:r w:rsidRPr="00FA3BBE">
              <w:rPr>
                <w:rFonts w:ascii="宋体" w:eastAsia="宋体" w:hAnsi="宋体" w:cs="宋体"/>
                <w:kern w:val="0"/>
              </w:rPr>
              <w:t>GD</w:t>
            </w:r>
          </w:p>
        </w:tc>
        <w:tc>
          <w:tcPr>
            <w:tcW w:w="993" w:type="dxa"/>
            <w:shd w:val="clear" w:color="000000" w:fill="FFFFFF"/>
            <w:vAlign w:val="center"/>
          </w:tcPr>
          <w:p w14:paraId="08F0DCE5" w14:textId="77777777" w:rsidR="00F9632E" w:rsidRPr="00FA3BBE" w:rsidRDefault="00F9632E" w:rsidP="004703C5">
            <w:pPr>
              <w:widowControl/>
              <w:jc w:val="center"/>
              <w:rPr>
                <w:rFonts w:ascii="宋体" w:eastAsia="宋体" w:hAnsi="宋体" w:cs="宋体"/>
                <w:color w:val="000000"/>
                <w:kern w:val="0"/>
              </w:rPr>
            </w:pPr>
            <w:r w:rsidRPr="00FA3BBE">
              <w:rPr>
                <w:rFonts w:ascii="宋体" w:eastAsia="宋体" w:hAnsi="宋体" w:cs="宋体" w:hint="eastAsia"/>
                <w:color w:val="000000"/>
                <w:kern w:val="0"/>
              </w:rPr>
              <w:t>台</w:t>
            </w:r>
          </w:p>
        </w:tc>
        <w:tc>
          <w:tcPr>
            <w:tcW w:w="850" w:type="dxa"/>
            <w:shd w:val="clear" w:color="000000" w:fill="FFFFFF"/>
            <w:vAlign w:val="center"/>
          </w:tcPr>
          <w:p w14:paraId="1B56FCCF" w14:textId="73EACA55" w:rsidR="00F9632E" w:rsidRPr="00FA3BBE" w:rsidRDefault="00337679" w:rsidP="004703C5">
            <w:pPr>
              <w:widowControl/>
              <w:jc w:val="center"/>
              <w:rPr>
                <w:rFonts w:ascii="宋体" w:eastAsia="宋体" w:hAnsi="宋体" w:cs="宋体"/>
                <w:color w:val="000000"/>
                <w:kern w:val="0"/>
              </w:rPr>
            </w:pPr>
            <w:r>
              <w:rPr>
                <w:rFonts w:ascii="宋体" w:eastAsia="宋体" w:hAnsi="宋体" w:cs="宋体"/>
                <w:kern w:val="0"/>
              </w:rPr>
              <w:t>3</w:t>
            </w:r>
          </w:p>
        </w:tc>
        <w:tc>
          <w:tcPr>
            <w:tcW w:w="2268" w:type="dxa"/>
            <w:shd w:val="clear" w:color="000000" w:fill="FFFFFF"/>
          </w:tcPr>
          <w:p w14:paraId="66FCC128" w14:textId="77777777" w:rsidR="00F9632E" w:rsidRPr="00FA3BBE" w:rsidRDefault="00F9632E" w:rsidP="004703C5">
            <w:pPr>
              <w:widowControl/>
              <w:jc w:val="center"/>
              <w:rPr>
                <w:rFonts w:ascii="宋体" w:eastAsia="宋体" w:hAnsi="宋体" w:cs="宋体"/>
                <w:color w:val="000000"/>
                <w:kern w:val="0"/>
              </w:rPr>
            </w:pPr>
          </w:p>
        </w:tc>
      </w:tr>
      <w:tr w:rsidR="00F9632E" w:rsidRPr="00FA3BBE" w14:paraId="6E687183" w14:textId="2FFBB47A" w:rsidTr="00337679">
        <w:trPr>
          <w:trHeight w:val="541"/>
        </w:trPr>
        <w:tc>
          <w:tcPr>
            <w:tcW w:w="710" w:type="dxa"/>
            <w:shd w:val="clear" w:color="000000" w:fill="FFFFFF"/>
            <w:vAlign w:val="center"/>
          </w:tcPr>
          <w:p w14:paraId="0E6B1620" w14:textId="2E1E6BAA" w:rsidR="00F9632E" w:rsidRPr="00FA3BBE" w:rsidRDefault="00337679" w:rsidP="004703C5">
            <w:pPr>
              <w:widowControl/>
              <w:jc w:val="center"/>
              <w:rPr>
                <w:rFonts w:ascii="宋体" w:eastAsia="宋体" w:hAnsi="宋体" w:cs="宋体"/>
                <w:color w:val="000000"/>
                <w:kern w:val="0"/>
              </w:rPr>
            </w:pPr>
            <w:r>
              <w:rPr>
                <w:rFonts w:ascii="宋体" w:eastAsia="宋体" w:hAnsi="宋体" w:cs="宋体"/>
                <w:color w:val="000000"/>
                <w:kern w:val="0"/>
              </w:rPr>
              <w:t>2</w:t>
            </w:r>
          </w:p>
        </w:tc>
        <w:tc>
          <w:tcPr>
            <w:tcW w:w="1553" w:type="dxa"/>
            <w:shd w:val="clear" w:color="000000" w:fill="FFFFFF"/>
            <w:vAlign w:val="center"/>
          </w:tcPr>
          <w:p w14:paraId="3D3C8558" w14:textId="306D3932" w:rsidR="00F9632E" w:rsidRPr="00FA3BBE" w:rsidRDefault="00F9632E" w:rsidP="004703C5">
            <w:pPr>
              <w:widowControl/>
              <w:jc w:val="center"/>
              <w:rPr>
                <w:rFonts w:ascii="宋体" w:eastAsia="宋体" w:hAnsi="宋体" w:cs="宋体"/>
                <w:kern w:val="0"/>
              </w:rPr>
            </w:pPr>
            <w:proofErr w:type="gramStart"/>
            <w:r w:rsidRPr="00FA3BBE">
              <w:rPr>
                <w:rFonts w:ascii="宋体" w:eastAsia="宋体" w:hAnsi="宋体" w:cs="宋体" w:hint="eastAsia"/>
                <w:kern w:val="0"/>
              </w:rPr>
              <w:t>母联</w:t>
            </w:r>
            <w:r w:rsidR="007120AD">
              <w:rPr>
                <w:rFonts w:ascii="宋体" w:eastAsia="宋体" w:hAnsi="宋体" w:cs="宋体" w:hint="eastAsia"/>
                <w:kern w:val="0"/>
              </w:rPr>
              <w:t>铜</w:t>
            </w:r>
            <w:proofErr w:type="gramEnd"/>
            <w:r w:rsidR="007120AD">
              <w:rPr>
                <w:rFonts w:ascii="宋体" w:eastAsia="宋体" w:hAnsi="宋体" w:cs="宋体" w:hint="eastAsia"/>
                <w:kern w:val="0"/>
              </w:rPr>
              <w:t>排</w:t>
            </w:r>
          </w:p>
        </w:tc>
        <w:tc>
          <w:tcPr>
            <w:tcW w:w="2835" w:type="dxa"/>
            <w:shd w:val="clear" w:color="000000" w:fill="FFFFFF"/>
            <w:vAlign w:val="center"/>
          </w:tcPr>
          <w:p w14:paraId="5F9A2B57" w14:textId="77777777" w:rsidR="00337679" w:rsidRDefault="00337679" w:rsidP="00F9632E">
            <w:pPr>
              <w:widowControl/>
              <w:jc w:val="center"/>
              <w:rPr>
                <w:rFonts w:ascii="宋体" w:eastAsia="宋体" w:hAnsi="宋体" w:cs="宋体"/>
                <w:kern w:val="0"/>
              </w:rPr>
            </w:pPr>
            <w:r>
              <w:rPr>
                <w:rFonts w:ascii="宋体" w:eastAsia="宋体" w:hAnsi="宋体" w:cs="宋体" w:hint="eastAsia"/>
                <w:kern w:val="0"/>
              </w:rPr>
              <w:t>相线：</w:t>
            </w:r>
            <w:r w:rsidRPr="00337679">
              <w:rPr>
                <w:rFonts w:ascii="宋体" w:eastAsia="宋体" w:hAnsi="宋体" w:cs="宋体"/>
                <w:kern w:val="0"/>
              </w:rPr>
              <w:t>3x[TMY-3x(125x10)]</w:t>
            </w:r>
          </w:p>
          <w:p w14:paraId="35B7DEDB" w14:textId="77777777" w:rsidR="00337679" w:rsidRDefault="00337679" w:rsidP="00F9632E">
            <w:pPr>
              <w:widowControl/>
              <w:jc w:val="center"/>
            </w:pPr>
            <w:r>
              <w:rPr>
                <w:rFonts w:ascii="宋体" w:eastAsia="宋体" w:hAnsi="宋体" w:cs="宋体" w:hint="eastAsia"/>
                <w:kern w:val="0"/>
              </w:rPr>
              <w:t>N线：</w:t>
            </w:r>
            <w:r w:rsidRPr="00337679">
              <w:rPr>
                <w:rFonts w:ascii="宋体" w:eastAsia="宋体" w:hAnsi="宋体" w:cs="宋体"/>
                <w:kern w:val="0"/>
              </w:rPr>
              <w:t>TMY-3x(125x</w:t>
            </w:r>
            <w:proofErr w:type="gramStart"/>
            <w:r w:rsidRPr="00337679">
              <w:rPr>
                <w:rFonts w:ascii="宋体" w:eastAsia="宋体" w:hAnsi="宋体" w:cs="宋体"/>
                <w:kern w:val="0"/>
              </w:rPr>
              <w:t>10)</w:t>
            </w:r>
            <w:r>
              <w:rPr>
                <w:rFonts w:ascii="宋体" w:eastAsia="宋体" w:hAnsi="宋体" w:cs="宋体"/>
                <w:kern w:val="0"/>
              </w:rPr>
              <w:t>+</w:t>
            </w:r>
            <w:proofErr w:type="gramEnd"/>
          </w:p>
          <w:p w14:paraId="55D451E4" w14:textId="5504D6F9" w:rsidR="00F9632E" w:rsidRPr="00586431" w:rsidRDefault="00337679" w:rsidP="00F9632E">
            <w:pPr>
              <w:widowControl/>
              <w:jc w:val="center"/>
              <w:rPr>
                <w:rFonts w:ascii="宋体" w:eastAsia="宋体" w:hAnsi="宋体" w:cs="宋体"/>
                <w:kern w:val="0"/>
              </w:rPr>
            </w:pPr>
            <w:r w:rsidRPr="00337679">
              <w:rPr>
                <w:rFonts w:ascii="宋体" w:eastAsia="宋体" w:hAnsi="宋体" w:cs="宋体"/>
                <w:kern w:val="0"/>
              </w:rPr>
              <w:lastRenderedPageBreak/>
              <w:t>PE</w:t>
            </w:r>
            <w:r>
              <w:rPr>
                <w:rFonts w:ascii="宋体" w:eastAsia="宋体" w:hAnsi="宋体" w:cs="宋体" w:hint="eastAsia"/>
                <w:kern w:val="0"/>
              </w:rPr>
              <w:t>排</w:t>
            </w:r>
            <w:r w:rsidRPr="00337679">
              <w:rPr>
                <w:rFonts w:ascii="宋体" w:eastAsia="宋体" w:hAnsi="宋体" w:cs="宋体"/>
                <w:kern w:val="0"/>
              </w:rPr>
              <w:t>：TMY-125x10</w:t>
            </w:r>
            <w:r w:rsidR="00F9632E" w:rsidRPr="00586431">
              <w:rPr>
                <w:rFonts w:ascii="宋体" w:eastAsia="宋体" w:hAnsi="宋体" w:cs="宋体"/>
                <w:kern w:val="0"/>
              </w:rPr>
              <w:t xml:space="preserve">                                </w:t>
            </w:r>
          </w:p>
        </w:tc>
        <w:tc>
          <w:tcPr>
            <w:tcW w:w="993" w:type="dxa"/>
            <w:shd w:val="clear" w:color="000000" w:fill="FFFFFF"/>
            <w:vAlign w:val="center"/>
          </w:tcPr>
          <w:p w14:paraId="4D567843" w14:textId="77777777" w:rsidR="00F9632E" w:rsidRPr="00FA3BBE" w:rsidRDefault="00F9632E" w:rsidP="004703C5">
            <w:pPr>
              <w:widowControl/>
              <w:jc w:val="center"/>
              <w:rPr>
                <w:rFonts w:ascii="宋体" w:eastAsia="宋体" w:hAnsi="宋体" w:cs="宋体"/>
                <w:color w:val="000000"/>
                <w:kern w:val="0"/>
              </w:rPr>
            </w:pPr>
            <w:r w:rsidRPr="00FA3BBE">
              <w:rPr>
                <w:rFonts w:ascii="宋体" w:eastAsia="宋体" w:hAnsi="宋体" w:cs="宋体" w:hint="eastAsia"/>
                <w:color w:val="000000"/>
                <w:kern w:val="0"/>
              </w:rPr>
              <w:lastRenderedPageBreak/>
              <w:t>套</w:t>
            </w:r>
          </w:p>
        </w:tc>
        <w:tc>
          <w:tcPr>
            <w:tcW w:w="850" w:type="dxa"/>
            <w:shd w:val="clear" w:color="000000" w:fill="FFFFFF"/>
            <w:vAlign w:val="center"/>
          </w:tcPr>
          <w:p w14:paraId="0950736A" w14:textId="6D13F5CB" w:rsidR="00F9632E" w:rsidRPr="00FA3BBE" w:rsidRDefault="00586431" w:rsidP="004703C5">
            <w:pPr>
              <w:widowControl/>
              <w:jc w:val="center"/>
              <w:rPr>
                <w:rFonts w:ascii="宋体" w:eastAsia="宋体" w:hAnsi="宋体" w:cs="宋体"/>
                <w:color w:val="000000"/>
                <w:kern w:val="0"/>
              </w:rPr>
            </w:pPr>
            <w:r>
              <w:rPr>
                <w:rFonts w:ascii="宋体" w:eastAsia="宋体" w:hAnsi="宋体" w:cs="宋体"/>
                <w:color w:val="000000"/>
                <w:kern w:val="0"/>
              </w:rPr>
              <w:t>1</w:t>
            </w:r>
          </w:p>
        </w:tc>
        <w:tc>
          <w:tcPr>
            <w:tcW w:w="2268" w:type="dxa"/>
            <w:shd w:val="clear" w:color="000000" w:fill="FFFFFF"/>
          </w:tcPr>
          <w:p w14:paraId="66477F57" w14:textId="77777777" w:rsidR="00F9632E" w:rsidRPr="00FA3BBE" w:rsidRDefault="00F9632E" w:rsidP="004703C5">
            <w:pPr>
              <w:widowControl/>
              <w:jc w:val="center"/>
              <w:rPr>
                <w:rFonts w:ascii="宋体" w:eastAsia="宋体" w:hAnsi="宋体" w:cs="宋体"/>
                <w:color w:val="000000"/>
                <w:kern w:val="0"/>
              </w:rPr>
            </w:pPr>
          </w:p>
        </w:tc>
      </w:tr>
    </w:tbl>
    <w:p w14:paraId="2593D667" w14:textId="3946D4FA" w:rsidR="000D77BB" w:rsidRPr="00FA3BBE" w:rsidRDefault="000D77BB" w:rsidP="009A0C44">
      <w:pPr>
        <w:pStyle w:val="a7"/>
        <w:ind w:left="210"/>
      </w:pPr>
      <w:bookmarkStart w:id="39" w:name="_Toc142467879"/>
      <w:r w:rsidRPr="00FA3BBE">
        <w:t>5.</w:t>
      </w:r>
      <w:r w:rsidR="009A0C44" w:rsidRPr="00FA3BBE">
        <w:t>3</w:t>
      </w:r>
      <w:r w:rsidRPr="00FA3BBE">
        <w:t xml:space="preserve"> </w:t>
      </w:r>
      <w:r w:rsidRPr="00FA3BBE">
        <w:rPr>
          <w:rFonts w:hint="eastAsia"/>
        </w:rPr>
        <w:t>到货时间</w:t>
      </w:r>
      <w:bookmarkEnd w:id="39"/>
    </w:p>
    <w:p w14:paraId="1F7951EA" w14:textId="4E15D4ED" w:rsidR="009A0C44" w:rsidRPr="00FA3BBE" w:rsidRDefault="00337679" w:rsidP="00FF0701">
      <w:pPr>
        <w:pStyle w:val="af8"/>
      </w:pPr>
      <w:r>
        <w:rPr>
          <w:rFonts w:hint="eastAsia"/>
        </w:rPr>
        <w:t>以商务合同为准。</w:t>
      </w:r>
    </w:p>
    <w:p w14:paraId="483A7AC0" w14:textId="287BBC6F" w:rsidR="008A561B" w:rsidRPr="00FA3BBE" w:rsidRDefault="00B124C1" w:rsidP="00A7062D">
      <w:pPr>
        <w:pStyle w:val="a5"/>
        <w:adjustRightInd/>
        <w:snapToGrid/>
        <w:spacing w:beforeLines="0" w:before="0" w:line="360" w:lineRule="auto"/>
        <w:jc w:val="both"/>
        <w:rPr>
          <w:rFonts w:ascii="Times New Roman" w:hAnsi="Times New Roman"/>
        </w:rPr>
      </w:pPr>
      <w:bookmarkStart w:id="40" w:name="_Toc142467880"/>
      <w:r w:rsidRPr="00FA3BBE">
        <w:rPr>
          <w:rFonts w:ascii="Times New Roman" w:hAnsi="Times New Roman" w:hint="eastAsia"/>
        </w:rPr>
        <w:t>6</w:t>
      </w:r>
      <w:r w:rsidRPr="00FA3BBE">
        <w:rPr>
          <w:rFonts w:ascii="Times New Roman" w:hAnsi="Times New Roman"/>
        </w:rPr>
        <w:t xml:space="preserve">. </w:t>
      </w:r>
      <w:r w:rsidR="008A561B" w:rsidRPr="00FA3BBE">
        <w:rPr>
          <w:rFonts w:ascii="Times New Roman" w:hAnsi="Times New Roman" w:hint="eastAsia"/>
        </w:rPr>
        <w:t>专用要求</w:t>
      </w:r>
      <w:bookmarkEnd w:id="40"/>
    </w:p>
    <w:p w14:paraId="675C6536" w14:textId="77777777" w:rsidR="000B4E74" w:rsidRPr="00FA3BBE" w:rsidRDefault="000B4E74" w:rsidP="00242A07">
      <w:pPr>
        <w:pStyle w:val="a7"/>
        <w:ind w:left="210"/>
      </w:pPr>
      <w:bookmarkStart w:id="41" w:name="_Toc142467881"/>
      <w:r w:rsidRPr="00FA3BBE">
        <w:rPr>
          <w:rFonts w:hint="eastAsia"/>
        </w:rPr>
        <w:t>6</w:t>
      </w:r>
      <w:r w:rsidRPr="00FA3BBE">
        <w:t>.1技术要求</w:t>
      </w:r>
      <w:bookmarkEnd w:id="41"/>
    </w:p>
    <w:p w14:paraId="00644A99" w14:textId="3FFB2092" w:rsidR="005C037B" w:rsidRPr="00FA3BBE" w:rsidRDefault="00242A07" w:rsidP="00FF0701">
      <w:pPr>
        <w:pStyle w:val="af8"/>
      </w:pPr>
      <w:r w:rsidRPr="00FA3BBE">
        <w:rPr>
          <w:rFonts w:hint="eastAsia"/>
        </w:rPr>
        <w:t>6.</w:t>
      </w:r>
      <w:r w:rsidRPr="00FA3BBE">
        <w:t>1.</w:t>
      </w:r>
      <w:r w:rsidR="00732F98">
        <w:t>4</w:t>
      </w:r>
      <w:r w:rsidR="00337679">
        <w:rPr>
          <w:rFonts w:hint="eastAsia"/>
        </w:rPr>
        <w:t>本次新增低压柜</w:t>
      </w:r>
      <w:proofErr w:type="gramStart"/>
      <w:r w:rsidR="005C037B" w:rsidRPr="00FA3BBE">
        <w:rPr>
          <w:rFonts w:hint="eastAsia"/>
        </w:rPr>
        <w:t>柜</w:t>
      </w:r>
      <w:proofErr w:type="gramEnd"/>
      <w:r w:rsidR="005C037B" w:rsidRPr="00FA3BBE">
        <w:rPr>
          <w:rFonts w:hint="eastAsia"/>
        </w:rPr>
        <w:t>的进出线方式为</w:t>
      </w:r>
      <w:r w:rsidR="00337679">
        <w:rPr>
          <w:rFonts w:hint="eastAsia"/>
        </w:rPr>
        <w:t>下进下出</w:t>
      </w:r>
      <w:r w:rsidR="005C037B" w:rsidRPr="00FA3BBE">
        <w:rPr>
          <w:rFonts w:hint="eastAsia"/>
        </w:rPr>
        <w:t>（生产前必须再次确认）。</w:t>
      </w:r>
    </w:p>
    <w:p w14:paraId="0683F231" w14:textId="4BAAA35F" w:rsidR="008A561B" w:rsidRPr="00FA3BBE" w:rsidRDefault="008A561B" w:rsidP="00242A07">
      <w:pPr>
        <w:pStyle w:val="a7"/>
        <w:ind w:left="210"/>
      </w:pPr>
      <w:bookmarkStart w:id="42" w:name="_Toc142467882"/>
      <w:r w:rsidRPr="00FA3BBE">
        <w:t>6.</w:t>
      </w:r>
      <w:r w:rsidR="00242A07" w:rsidRPr="00FA3BBE">
        <w:t>2</w:t>
      </w:r>
      <w:r w:rsidRPr="00FA3BBE">
        <w:t xml:space="preserve"> </w:t>
      </w:r>
      <w:r w:rsidR="00242A07" w:rsidRPr="00FA3BBE">
        <w:t>设备</w:t>
      </w:r>
      <w:r w:rsidRPr="00FA3BBE">
        <w:rPr>
          <w:rFonts w:hint="eastAsia"/>
        </w:rPr>
        <w:t>技术</w:t>
      </w:r>
      <w:r w:rsidR="004703C5" w:rsidRPr="00FA3BBE">
        <w:rPr>
          <w:rFonts w:hint="eastAsia"/>
        </w:rPr>
        <w:t>参数表</w:t>
      </w:r>
      <w:bookmarkEnd w:id="42"/>
    </w:p>
    <w:p w14:paraId="0029FB59" w14:textId="127B0A61" w:rsidR="00B83F56" w:rsidRDefault="00B83F56" w:rsidP="00B83F56">
      <w:pPr>
        <w:topLinePunct/>
        <w:spacing w:line="360" w:lineRule="auto"/>
        <w:ind w:firstLine="480"/>
        <w:rPr>
          <w:rFonts w:ascii="Times New Roman" w:eastAsia="宋体" w:hAnsi="Times New Roman" w:cs="Times New Roman"/>
          <w:sz w:val="24"/>
          <w:szCs w:val="24"/>
        </w:rPr>
      </w:pPr>
      <w:r w:rsidRPr="00B83F56">
        <w:rPr>
          <w:rFonts w:ascii="Times New Roman" w:eastAsia="宋体" w:hAnsi="Times New Roman" w:cs="Times New Roman" w:hint="eastAsia"/>
          <w:sz w:val="24"/>
          <w:szCs w:val="24"/>
        </w:rPr>
        <w:t>投标人应认真逐项填写技术参数响应表（见表</w:t>
      </w:r>
      <w:r w:rsidRPr="00B83F56">
        <w:rPr>
          <w:rFonts w:ascii="Times New Roman" w:eastAsia="宋体" w:hAnsi="Times New Roman" w:cs="Times New Roman" w:hint="eastAsia"/>
          <w:sz w:val="24"/>
          <w:szCs w:val="24"/>
        </w:rPr>
        <w:t>6</w:t>
      </w:r>
      <w:r w:rsidRPr="00B83F56">
        <w:rPr>
          <w:rFonts w:ascii="Times New Roman" w:eastAsia="宋体" w:hAnsi="Times New Roman" w:cs="Times New Roman"/>
          <w:sz w:val="24"/>
          <w:szCs w:val="24"/>
        </w:rPr>
        <w:t>.</w:t>
      </w:r>
      <w:r w:rsidRPr="00B83F56">
        <w:rPr>
          <w:rFonts w:ascii="Times New Roman" w:eastAsia="宋体" w:hAnsi="Times New Roman" w:cs="Times New Roman" w:hint="eastAsia"/>
          <w:sz w:val="24"/>
          <w:szCs w:val="24"/>
        </w:rPr>
        <w:t>1</w:t>
      </w:r>
      <w:r w:rsidRPr="00B83F56">
        <w:rPr>
          <w:rFonts w:ascii="Times New Roman" w:eastAsia="宋体" w:hAnsi="Times New Roman" w:cs="Times New Roman" w:hint="eastAsia"/>
          <w:sz w:val="24"/>
          <w:szCs w:val="24"/>
        </w:rPr>
        <w:t>）中“投标人保证值”，不能空格，也不能以“响应”两字代替，不允许改动招标人要求值。如有偏差，请填写项目单位技术偏差表（见第</w:t>
      </w:r>
      <w:r w:rsidRPr="00B83F56">
        <w:rPr>
          <w:rFonts w:ascii="Times New Roman" w:eastAsia="宋体" w:hAnsi="Times New Roman" w:cs="Times New Roman" w:hint="eastAsia"/>
          <w:sz w:val="24"/>
          <w:szCs w:val="24"/>
        </w:rPr>
        <w:t>1</w:t>
      </w:r>
      <w:r w:rsidRPr="00B83F56">
        <w:rPr>
          <w:rFonts w:ascii="Times New Roman" w:eastAsia="宋体" w:hAnsi="Times New Roman" w:cs="Times New Roman"/>
          <w:sz w:val="24"/>
          <w:szCs w:val="24"/>
        </w:rPr>
        <w:t>1</w:t>
      </w:r>
      <w:r w:rsidRPr="00B83F56">
        <w:rPr>
          <w:rFonts w:ascii="Times New Roman" w:eastAsia="宋体" w:hAnsi="Times New Roman" w:cs="Times New Roman" w:hint="eastAsia"/>
          <w:sz w:val="24"/>
          <w:szCs w:val="24"/>
        </w:rPr>
        <w:t>.</w:t>
      </w:r>
      <w:r w:rsidRPr="00B83F56">
        <w:rPr>
          <w:rFonts w:ascii="Times New Roman" w:eastAsia="宋体" w:hAnsi="Times New Roman" w:cs="Times New Roman"/>
          <w:sz w:val="24"/>
          <w:szCs w:val="24"/>
        </w:rPr>
        <w:t>1</w:t>
      </w:r>
      <w:r w:rsidRPr="00B83F56">
        <w:rPr>
          <w:rFonts w:ascii="Times New Roman" w:eastAsia="宋体" w:hAnsi="Times New Roman" w:cs="Times New Roman" w:hint="eastAsia"/>
          <w:sz w:val="24"/>
          <w:szCs w:val="24"/>
        </w:rPr>
        <w:t>）。“投标人保证值”应与型式试验报告相符。</w:t>
      </w:r>
    </w:p>
    <w:p w14:paraId="7129BD8D" w14:textId="77777777" w:rsidR="00B83F56" w:rsidRPr="00B83F56" w:rsidRDefault="00B83F56" w:rsidP="00B83F56">
      <w:pPr>
        <w:topLinePunct/>
        <w:spacing w:line="360" w:lineRule="auto"/>
        <w:ind w:firstLine="482"/>
        <w:jc w:val="center"/>
        <w:rPr>
          <w:rFonts w:ascii="Times New Roman" w:eastAsia="宋体" w:hAnsi="Times New Roman" w:cs="Times New Roman"/>
          <w:b/>
          <w:sz w:val="24"/>
          <w:szCs w:val="24"/>
        </w:rPr>
      </w:pPr>
      <w:r w:rsidRPr="00B83F56">
        <w:rPr>
          <w:rFonts w:ascii="Times New Roman" w:eastAsia="宋体" w:hAnsi="Times New Roman" w:cs="Times New Roman" w:hint="eastAsia"/>
          <w:b/>
          <w:sz w:val="24"/>
          <w:szCs w:val="24"/>
        </w:rPr>
        <w:t>表</w:t>
      </w:r>
      <w:r w:rsidRPr="00B83F56">
        <w:rPr>
          <w:rFonts w:ascii="Times New Roman" w:eastAsia="宋体" w:hAnsi="Times New Roman" w:cs="Times New Roman" w:hint="eastAsia"/>
          <w:b/>
          <w:sz w:val="24"/>
          <w:szCs w:val="24"/>
        </w:rPr>
        <w:t>6</w:t>
      </w:r>
      <w:r w:rsidRPr="00B83F56">
        <w:rPr>
          <w:rFonts w:ascii="Times New Roman" w:eastAsia="宋体" w:hAnsi="Times New Roman" w:cs="Times New Roman"/>
          <w:b/>
          <w:sz w:val="24"/>
          <w:szCs w:val="24"/>
        </w:rPr>
        <w:t>.</w:t>
      </w:r>
      <w:r w:rsidRPr="00B83F56">
        <w:rPr>
          <w:rFonts w:ascii="Times New Roman" w:eastAsia="宋体" w:hAnsi="Times New Roman" w:cs="Times New Roman" w:hint="eastAsia"/>
          <w:b/>
          <w:sz w:val="24"/>
          <w:szCs w:val="24"/>
        </w:rPr>
        <w:t>1</w:t>
      </w:r>
      <w:r w:rsidRPr="00B83F56">
        <w:rPr>
          <w:rFonts w:ascii="Times New Roman" w:eastAsia="宋体" w:hAnsi="Times New Roman" w:cs="Times New Roman"/>
          <w:b/>
          <w:sz w:val="24"/>
          <w:szCs w:val="24"/>
        </w:rPr>
        <w:t xml:space="preserve">  </w:t>
      </w:r>
      <w:r w:rsidRPr="00B83F56">
        <w:rPr>
          <w:rFonts w:ascii="Times New Roman" w:eastAsia="宋体" w:hAnsi="Times New Roman" w:cs="Times New Roman" w:hint="eastAsia"/>
          <w:b/>
          <w:sz w:val="24"/>
          <w:szCs w:val="24"/>
        </w:rPr>
        <w:t>技术参数响应表</w:t>
      </w:r>
    </w:p>
    <w:tbl>
      <w:tblPr>
        <w:tblW w:w="0" w:type="auto"/>
        <w:tblInd w:w="-5" w:type="dxa"/>
        <w:tblLook w:val="04A0" w:firstRow="1" w:lastRow="0" w:firstColumn="1" w:lastColumn="0" w:noHBand="0" w:noVBand="1"/>
      </w:tblPr>
      <w:tblGrid>
        <w:gridCol w:w="669"/>
        <w:gridCol w:w="759"/>
        <w:gridCol w:w="968"/>
        <w:gridCol w:w="1206"/>
        <w:gridCol w:w="2423"/>
        <w:gridCol w:w="496"/>
        <w:gridCol w:w="3162"/>
      </w:tblGrid>
      <w:tr w:rsidR="00FF2E5C" w:rsidRPr="00FF2E5C" w14:paraId="07799F96" w14:textId="77777777" w:rsidTr="00FF2E5C">
        <w:trPr>
          <w:trHeight w:val="450"/>
        </w:trPr>
        <w:tc>
          <w:tcPr>
            <w:tcW w:w="0" w:type="auto"/>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58531E" w14:textId="77777777" w:rsidR="00FF2E5C" w:rsidRPr="00FF2E5C" w:rsidRDefault="00FF2E5C" w:rsidP="00FF2E5C">
            <w:pPr>
              <w:widowControl/>
              <w:jc w:val="center"/>
              <w:rPr>
                <w:rFonts w:ascii="宋体" w:eastAsia="宋体" w:hAnsi="宋体" w:cs="宋体"/>
                <w:b/>
                <w:bCs/>
                <w:color w:val="000000"/>
                <w:kern w:val="0"/>
                <w:sz w:val="18"/>
                <w:szCs w:val="18"/>
              </w:rPr>
            </w:pPr>
            <w:r w:rsidRPr="00FF2E5C">
              <w:rPr>
                <w:rFonts w:ascii="宋体" w:eastAsia="宋体" w:hAnsi="宋体" w:cs="宋体" w:hint="eastAsia"/>
                <w:b/>
                <w:bCs/>
                <w:color w:val="000000"/>
                <w:kern w:val="0"/>
                <w:sz w:val="18"/>
                <w:szCs w:val="18"/>
              </w:rPr>
              <w:t>0.4kV低压开关柜技术指标评价</w:t>
            </w:r>
          </w:p>
        </w:tc>
      </w:tr>
      <w:tr w:rsidR="00FF2E5C" w:rsidRPr="00FF2E5C" w14:paraId="03E3F617" w14:textId="77777777" w:rsidTr="00FF2E5C">
        <w:trPr>
          <w:trHeight w:val="195"/>
        </w:trPr>
        <w:tc>
          <w:tcPr>
            <w:tcW w:w="2410"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EBF05E" w14:textId="77777777" w:rsidR="00FF2E5C" w:rsidRPr="00FF2E5C" w:rsidRDefault="00FF2E5C" w:rsidP="00FF2E5C">
            <w:pPr>
              <w:widowControl/>
              <w:jc w:val="center"/>
              <w:rPr>
                <w:rFonts w:ascii="宋体" w:eastAsia="宋体" w:hAnsi="宋体" w:cs="宋体"/>
                <w:b/>
                <w:bCs/>
                <w:color w:val="000000"/>
                <w:kern w:val="0"/>
                <w:sz w:val="18"/>
                <w:szCs w:val="18"/>
              </w:rPr>
            </w:pPr>
            <w:r w:rsidRPr="00FF2E5C">
              <w:rPr>
                <w:rFonts w:ascii="宋体" w:eastAsia="宋体" w:hAnsi="宋体" w:cs="宋体" w:hint="eastAsia"/>
                <w:b/>
                <w:bCs/>
                <w:color w:val="000000"/>
                <w:kern w:val="0"/>
                <w:sz w:val="18"/>
                <w:szCs w:val="18"/>
              </w:rPr>
              <w:t>技术指标</w:t>
            </w:r>
          </w:p>
        </w:tc>
        <w:tc>
          <w:tcPr>
            <w:tcW w:w="361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9712CCC" w14:textId="77777777" w:rsidR="00FF2E5C" w:rsidRPr="00FF2E5C" w:rsidRDefault="00FF2E5C" w:rsidP="00FF2E5C">
            <w:pPr>
              <w:widowControl/>
              <w:jc w:val="center"/>
              <w:rPr>
                <w:rFonts w:ascii="宋体" w:eastAsia="宋体" w:hAnsi="宋体" w:cs="宋体"/>
                <w:b/>
                <w:bCs/>
                <w:color w:val="000000"/>
                <w:kern w:val="0"/>
                <w:sz w:val="18"/>
                <w:szCs w:val="18"/>
              </w:rPr>
            </w:pPr>
            <w:r w:rsidRPr="00FF2E5C">
              <w:rPr>
                <w:rFonts w:ascii="宋体" w:eastAsia="宋体" w:hAnsi="宋体" w:cs="宋体" w:hint="eastAsia"/>
                <w:b/>
                <w:bCs/>
                <w:color w:val="000000"/>
                <w:kern w:val="0"/>
                <w:sz w:val="18"/>
                <w:szCs w:val="18"/>
              </w:rPr>
              <w:t>要求值</w:t>
            </w:r>
          </w:p>
        </w:tc>
        <w:tc>
          <w:tcPr>
            <w:tcW w:w="500" w:type="dxa"/>
            <w:vMerge w:val="restart"/>
            <w:tcBorders>
              <w:top w:val="nil"/>
              <w:left w:val="single" w:sz="4" w:space="0" w:color="auto"/>
              <w:bottom w:val="single" w:sz="4" w:space="0" w:color="auto"/>
              <w:right w:val="single" w:sz="4" w:space="0" w:color="auto"/>
            </w:tcBorders>
            <w:shd w:val="clear" w:color="auto" w:fill="auto"/>
            <w:vAlign w:val="center"/>
            <w:hideMark/>
          </w:tcPr>
          <w:p w14:paraId="05D08879" w14:textId="77777777" w:rsidR="00FF2E5C" w:rsidRPr="00FF2E5C" w:rsidRDefault="00FF2E5C" w:rsidP="00FF2E5C">
            <w:pPr>
              <w:widowControl/>
              <w:jc w:val="center"/>
              <w:rPr>
                <w:rFonts w:ascii="宋体" w:eastAsia="宋体" w:hAnsi="宋体" w:cs="宋体"/>
                <w:b/>
                <w:bCs/>
                <w:color w:val="000000"/>
                <w:kern w:val="0"/>
                <w:sz w:val="18"/>
                <w:szCs w:val="18"/>
              </w:rPr>
            </w:pPr>
            <w:r w:rsidRPr="00FF2E5C">
              <w:rPr>
                <w:rFonts w:ascii="宋体" w:eastAsia="宋体" w:hAnsi="宋体" w:cs="宋体" w:hint="eastAsia"/>
                <w:b/>
                <w:bCs/>
                <w:color w:val="000000"/>
                <w:kern w:val="0"/>
                <w:sz w:val="18"/>
                <w:szCs w:val="18"/>
              </w:rPr>
              <w:t>分值</w:t>
            </w:r>
          </w:p>
        </w:tc>
        <w:tc>
          <w:tcPr>
            <w:tcW w:w="3162" w:type="dxa"/>
            <w:tcBorders>
              <w:top w:val="nil"/>
              <w:left w:val="nil"/>
              <w:bottom w:val="single" w:sz="4" w:space="0" w:color="auto"/>
              <w:right w:val="single" w:sz="4" w:space="0" w:color="auto"/>
            </w:tcBorders>
            <w:shd w:val="clear" w:color="auto" w:fill="auto"/>
            <w:vAlign w:val="center"/>
            <w:hideMark/>
          </w:tcPr>
          <w:p w14:paraId="2C102EE6" w14:textId="77777777" w:rsidR="00FF2E5C" w:rsidRPr="00FF2E5C" w:rsidRDefault="00FF2E5C" w:rsidP="00FF2E5C">
            <w:pPr>
              <w:widowControl/>
              <w:jc w:val="center"/>
              <w:rPr>
                <w:rFonts w:ascii="宋体" w:eastAsia="宋体" w:hAnsi="宋体" w:cs="宋体"/>
                <w:b/>
                <w:bCs/>
                <w:color w:val="000000"/>
                <w:kern w:val="0"/>
                <w:sz w:val="18"/>
                <w:szCs w:val="18"/>
              </w:rPr>
            </w:pPr>
            <w:r w:rsidRPr="00FF2E5C">
              <w:rPr>
                <w:rFonts w:ascii="宋体" w:eastAsia="宋体" w:hAnsi="宋体" w:cs="宋体" w:hint="eastAsia"/>
                <w:b/>
                <w:bCs/>
                <w:color w:val="000000"/>
                <w:kern w:val="0"/>
                <w:sz w:val="18"/>
                <w:szCs w:val="18"/>
              </w:rPr>
              <w:t>投标单位名称</w:t>
            </w:r>
          </w:p>
        </w:tc>
      </w:tr>
      <w:tr w:rsidR="00FF2E5C" w:rsidRPr="00FF2E5C" w14:paraId="44449A1F" w14:textId="77777777" w:rsidTr="00FF2E5C">
        <w:trPr>
          <w:trHeight w:val="60"/>
        </w:trPr>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5B647D3C" w14:textId="77777777" w:rsidR="00FF2E5C" w:rsidRPr="00FF2E5C" w:rsidRDefault="00FF2E5C" w:rsidP="00FF2E5C">
            <w:pPr>
              <w:widowControl/>
              <w:jc w:val="left"/>
              <w:rPr>
                <w:rFonts w:ascii="宋体" w:eastAsia="宋体" w:hAnsi="宋体" w:cs="宋体"/>
                <w:b/>
                <w:bCs/>
                <w:color w:val="000000"/>
                <w:kern w:val="0"/>
                <w:sz w:val="18"/>
                <w:szCs w:val="18"/>
              </w:rPr>
            </w:pPr>
          </w:p>
        </w:tc>
        <w:tc>
          <w:tcPr>
            <w:tcW w:w="3611" w:type="dxa"/>
            <w:gridSpan w:val="2"/>
            <w:vMerge/>
            <w:tcBorders>
              <w:top w:val="nil"/>
              <w:left w:val="single" w:sz="4" w:space="0" w:color="auto"/>
              <w:bottom w:val="single" w:sz="4" w:space="0" w:color="auto"/>
              <w:right w:val="single" w:sz="4" w:space="0" w:color="auto"/>
            </w:tcBorders>
            <w:vAlign w:val="center"/>
            <w:hideMark/>
          </w:tcPr>
          <w:p w14:paraId="39255F6F" w14:textId="77777777" w:rsidR="00FF2E5C" w:rsidRPr="00FF2E5C" w:rsidRDefault="00FF2E5C" w:rsidP="00FF2E5C">
            <w:pPr>
              <w:widowControl/>
              <w:jc w:val="left"/>
              <w:rPr>
                <w:rFonts w:ascii="宋体" w:eastAsia="宋体" w:hAnsi="宋体" w:cs="宋体"/>
                <w:b/>
                <w:bCs/>
                <w:color w:val="000000"/>
                <w:kern w:val="0"/>
                <w:sz w:val="18"/>
                <w:szCs w:val="18"/>
              </w:rPr>
            </w:pPr>
          </w:p>
        </w:tc>
        <w:tc>
          <w:tcPr>
            <w:tcW w:w="500" w:type="dxa"/>
            <w:vMerge/>
            <w:tcBorders>
              <w:top w:val="nil"/>
              <w:left w:val="single" w:sz="4" w:space="0" w:color="auto"/>
              <w:bottom w:val="single" w:sz="4" w:space="0" w:color="auto"/>
              <w:right w:val="single" w:sz="4" w:space="0" w:color="auto"/>
            </w:tcBorders>
            <w:vAlign w:val="center"/>
            <w:hideMark/>
          </w:tcPr>
          <w:p w14:paraId="69CAE9BB" w14:textId="77777777" w:rsidR="00FF2E5C" w:rsidRPr="00FF2E5C" w:rsidRDefault="00FF2E5C" w:rsidP="00FF2E5C">
            <w:pPr>
              <w:widowControl/>
              <w:jc w:val="left"/>
              <w:rPr>
                <w:rFonts w:ascii="宋体" w:eastAsia="宋体" w:hAnsi="宋体" w:cs="宋体"/>
                <w:b/>
                <w:bCs/>
                <w:color w:val="000000"/>
                <w:kern w:val="0"/>
                <w:sz w:val="18"/>
                <w:szCs w:val="18"/>
              </w:rPr>
            </w:pPr>
          </w:p>
        </w:tc>
        <w:tc>
          <w:tcPr>
            <w:tcW w:w="3162" w:type="dxa"/>
            <w:tcBorders>
              <w:top w:val="nil"/>
              <w:left w:val="nil"/>
              <w:bottom w:val="single" w:sz="4" w:space="0" w:color="auto"/>
              <w:right w:val="single" w:sz="4" w:space="0" w:color="auto"/>
            </w:tcBorders>
            <w:shd w:val="clear" w:color="auto" w:fill="auto"/>
            <w:vAlign w:val="center"/>
            <w:hideMark/>
          </w:tcPr>
          <w:p w14:paraId="2875A4EB" w14:textId="77777777" w:rsidR="00FF2E5C" w:rsidRPr="00FF2E5C" w:rsidRDefault="00FF2E5C" w:rsidP="00FF2E5C">
            <w:pPr>
              <w:widowControl/>
              <w:jc w:val="center"/>
              <w:rPr>
                <w:rFonts w:ascii="宋体" w:eastAsia="宋体" w:hAnsi="宋体" w:cs="宋体"/>
                <w:b/>
                <w:bCs/>
                <w:color w:val="000000"/>
                <w:kern w:val="0"/>
                <w:sz w:val="18"/>
                <w:szCs w:val="18"/>
              </w:rPr>
            </w:pPr>
            <w:r w:rsidRPr="00FF2E5C">
              <w:rPr>
                <w:rFonts w:ascii="宋体" w:eastAsia="宋体" w:hAnsi="宋体" w:cs="宋体" w:hint="eastAsia"/>
                <w:b/>
                <w:bCs/>
                <w:color w:val="000000"/>
                <w:kern w:val="0"/>
                <w:sz w:val="18"/>
                <w:szCs w:val="18"/>
              </w:rPr>
              <w:t>馈线柜参数</w:t>
            </w:r>
          </w:p>
        </w:tc>
      </w:tr>
      <w:tr w:rsidR="00FF2E5C" w:rsidRPr="00FF2E5C" w14:paraId="1FD1E1D9" w14:textId="77777777" w:rsidTr="00FF2E5C">
        <w:trPr>
          <w:trHeight w:val="60"/>
        </w:trPr>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16D96D6F" w14:textId="77777777" w:rsidR="00FF2E5C" w:rsidRPr="00FF2E5C" w:rsidRDefault="00FF2E5C" w:rsidP="00FF2E5C">
            <w:pPr>
              <w:widowControl/>
              <w:jc w:val="left"/>
              <w:rPr>
                <w:rFonts w:ascii="宋体" w:eastAsia="宋体" w:hAnsi="宋体" w:cs="宋体"/>
                <w:b/>
                <w:bCs/>
                <w:color w:val="000000"/>
                <w:kern w:val="0"/>
                <w:sz w:val="18"/>
                <w:szCs w:val="18"/>
              </w:rPr>
            </w:pPr>
          </w:p>
        </w:tc>
        <w:tc>
          <w:tcPr>
            <w:tcW w:w="3611" w:type="dxa"/>
            <w:gridSpan w:val="2"/>
            <w:vMerge/>
            <w:tcBorders>
              <w:top w:val="nil"/>
              <w:left w:val="single" w:sz="4" w:space="0" w:color="auto"/>
              <w:bottom w:val="single" w:sz="4" w:space="0" w:color="auto"/>
              <w:right w:val="single" w:sz="4" w:space="0" w:color="auto"/>
            </w:tcBorders>
            <w:vAlign w:val="center"/>
            <w:hideMark/>
          </w:tcPr>
          <w:p w14:paraId="2E47EA75" w14:textId="77777777" w:rsidR="00FF2E5C" w:rsidRPr="00FF2E5C" w:rsidRDefault="00FF2E5C" w:rsidP="00FF2E5C">
            <w:pPr>
              <w:widowControl/>
              <w:jc w:val="left"/>
              <w:rPr>
                <w:rFonts w:ascii="宋体" w:eastAsia="宋体" w:hAnsi="宋体" w:cs="宋体"/>
                <w:b/>
                <w:bCs/>
                <w:color w:val="000000"/>
                <w:kern w:val="0"/>
                <w:sz w:val="18"/>
                <w:szCs w:val="18"/>
              </w:rPr>
            </w:pPr>
          </w:p>
        </w:tc>
        <w:tc>
          <w:tcPr>
            <w:tcW w:w="500" w:type="dxa"/>
            <w:vMerge/>
            <w:tcBorders>
              <w:top w:val="nil"/>
              <w:left w:val="single" w:sz="4" w:space="0" w:color="auto"/>
              <w:bottom w:val="single" w:sz="4" w:space="0" w:color="auto"/>
              <w:right w:val="single" w:sz="4" w:space="0" w:color="auto"/>
            </w:tcBorders>
            <w:vAlign w:val="center"/>
            <w:hideMark/>
          </w:tcPr>
          <w:p w14:paraId="17FA47A6" w14:textId="77777777" w:rsidR="00FF2E5C" w:rsidRPr="00FF2E5C" w:rsidRDefault="00FF2E5C" w:rsidP="00FF2E5C">
            <w:pPr>
              <w:widowControl/>
              <w:jc w:val="left"/>
              <w:rPr>
                <w:rFonts w:ascii="宋体" w:eastAsia="宋体" w:hAnsi="宋体" w:cs="宋体"/>
                <w:b/>
                <w:bCs/>
                <w:color w:val="000000"/>
                <w:kern w:val="0"/>
                <w:sz w:val="18"/>
                <w:szCs w:val="18"/>
              </w:rPr>
            </w:pPr>
          </w:p>
        </w:tc>
        <w:tc>
          <w:tcPr>
            <w:tcW w:w="3162" w:type="dxa"/>
            <w:tcBorders>
              <w:top w:val="nil"/>
              <w:left w:val="nil"/>
              <w:bottom w:val="single" w:sz="4" w:space="0" w:color="auto"/>
              <w:right w:val="single" w:sz="4" w:space="0" w:color="auto"/>
            </w:tcBorders>
            <w:shd w:val="clear" w:color="auto" w:fill="auto"/>
            <w:noWrap/>
            <w:vAlign w:val="center"/>
            <w:hideMark/>
          </w:tcPr>
          <w:p w14:paraId="779B672B" w14:textId="77777777" w:rsidR="00FF2E5C" w:rsidRPr="00FF2E5C" w:rsidRDefault="00FF2E5C" w:rsidP="00FF2E5C">
            <w:pPr>
              <w:widowControl/>
              <w:jc w:val="center"/>
              <w:rPr>
                <w:rFonts w:ascii="宋体" w:eastAsia="宋体" w:hAnsi="宋体" w:cs="宋体"/>
                <w:b/>
                <w:bCs/>
                <w:color w:val="000000"/>
                <w:kern w:val="0"/>
                <w:sz w:val="18"/>
                <w:szCs w:val="18"/>
              </w:rPr>
            </w:pPr>
            <w:r w:rsidRPr="00FF2E5C">
              <w:rPr>
                <w:rFonts w:ascii="宋体" w:eastAsia="宋体" w:hAnsi="宋体" w:cs="宋体" w:hint="eastAsia"/>
                <w:b/>
                <w:bCs/>
                <w:color w:val="000000"/>
                <w:kern w:val="0"/>
                <w:sz w:val="18"/>
                <w:szCs w:val="18"/>
              </w:rPr>
              <w:t>权重</w:t>
            </w:r>
          </w:p>
        </w:tc>
      </w:tr>
      <w:tr w:rsidR="00FF2E5C" w:rsidRPr="00FF2E5C" w14:paraId="1B4269B0" w14:textId="77777777" w:rsidTr="00FF2E5C">
        <w:trPr>
          <w:trHeight w:val="187"/>
        </w:trPr>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51D1F3CF" w14:textId="77777777" w:rsidR="00FF2E5C" w:rsidRPr="00FF2E5C" w:rsidRDefault="00FF2E5C" w:rsidP="00FF2E5C">
            <w:pPr>
              <w:widowControl/>
              <w:jc w:val="left"/>
              <w:rPr>
                <w:rFonts w:ascii="宋体" w:eastAsia="宋体" w:hAnsi="宋体" w:cs="宋体"/>
                <w:b/>
                <w:bCs/>
                <w:color w:val="000000"/>
                <w:kern w:val="0"/>
                <w:sz w:val="18"/>
                <w:szCs w:val="18"/>
              </w:rPr>
            </w:pPr>
          </w:p>
        </w:tc>
        <w:tc>
          <w:tcPr>
            <w:tcW w:w="3611" w:type="dxa"/>
            <w:gridSpan w:val="2"/>
            <w:vMerge/>
            <w:tcBorders>
              <w:top w:val="nil"/>
              <w:left w:val="single" w:sz="4" w:space="0" w:color="auto"/>
              <w:bottom w:val="single" w:sz="4" w:space="0" w:color="auto"/>
              <w:right w:val="single" w:sz="4" w:space="0" w:color="auto"/>
            </w:tcBorders>
            <w:vAlign w:val="center"/>
            <w:hideMark/>
          </w:tcPr>
          <w:p w14:paraId="7E832BF4" w14:textId="77777777" w:rsidR="00FF2E5C" w:rsidRPr="00FF2E5C" w:rsidRDefault="00FF2E5C" w:rsidP="00FF2E5C">
            <w:pPr>
              <w:widowControl/>
              <w:jc w:val="left"/>
              <w:rPr>
                <w:rFonts w:ascii="宋体" w:eastAsia="宋体" w:hAnsi="宋体" w:cs="宋体"/>
                <w:b/>
                <w:bCs/>
                <w:color w:val="000000"/>
                <w:kern w:val="0"/>
                <w:sz w:val="18"/>
                <w:szCs w:val="18"/>
              </w:rPr>
            </w:pPr>
          </w:p>
        </w:tc>
        <w:tc>
          <w:tcPr>
            <w:tcW w:w="500" w:type="dxa"/>
            <w:vMerge/>
            <w:tcBorders>
              <w:top w:val="nil"/>
              <w:left w:val="single" w:sz="4" w:space="0" w:color="auto"/>
              <w:bottom w:val="single" w:sz="4" w:space="0" w:color="auto"/>
              <w:right w:val="single" w:sz="4" w:space="0" w:color="auto"/>
            </w:tcBorders>
            <w:vAlign w:val="center"/>
            <w:hideMark/>
          </w:tcPr>
          <w:p w14:paraId="093A3517" w14:textId="77777777" w:rsidR="00FF2E5C" w:rsidRPr="00FF2E5C" w:rsidRDefault="00FF2E5C" w:rsidP="00FF2E5C">
            <w:pPr>
              <w:widowControl/>
              <w:jc w:val="left"/>
              <w:rPr>
                <w:rFonts w:ascii="宋体" w:eastAsia="宋体" w:hAnsi="宋体" w:cs="宋体"/>
                <w:b/>
                <w:bCs/>
                <w:color w:val="000000"/>
                <w:kern w:val="0"/>
                <w:sz w:val="18"/>
                <w:szCs w:val="18"/>
              </w:rPr>
            </w:pPr>
          </w:p>
        </w:tc>
        <w:tc>
          <w:tcPr>
            <w:tcW w:w="3162" w:type="dxa"/>
            <w:tcBorders>
              <w:top w:val="nil"/>
              <w:left w:val="nil"/>
              <w:bottom w:val="single" w:sz="4" w:space="0" w:color="auto"/>
              <w:right w:val="single" w:sz="4" w:space="0" w:color="auto"/>
            </w:tcBorders>
            <w:shd w:val="clear" w:color="auto" w:fill="auto"/>
            <w:vAlign w:val="center"/>
            <w:hideMark/>
          </w:tcPr>
          <w:p w14:paraId="19137A2A" w14:textId="77777777" w:rsidR="00FF2E5C" w:rsidRPr="00FF2E5C" w:rsidRDefault="00FF2E5C" w:rsidP="00FF2E5C">
            <w:pPr>
              <w:widowControl/>
              <w:jc w:val="center"/>
              <w:rPr>
                <w:rFonts w:ascii="宋体" w:eastAsia="宋体" w:hAnsi="宋体" w:cs="宋体"/>
                <w:b/>
                <w:bCs/>
                <w:color w:val="000000"/>
                <w:kern w:val="0"/>
                <w:sz w:val="18"/>
                <w:szCs w:val="18"/>
              </w:rPr>
            </w:pPr>
            <w:r w:rsidRPr="00FF2E5C">
              <w:rPr>
                <w:rFonts w:ascii="宋体" w:eastAsia="宋体" w:hAnsi="宋体" w:cs="宋体" w:hint="eastAsia"/>
                <w:b/>
                <w:bCs/>
                <w:color w:val="000000"/>
                <w:kern w:val="0"/>
                <w:sz w:val="18"/>
                <w:szCs w:val="18"/>
              </w:rPr>
              <w:t xml:space="preserve">1.00 </w:t>
            </w:r>
          </w:p>
        </w:tc>
      </w:tr>
      <w:tr w:rsidR="00FF2E5C" w:rsidRPr="00FF2E5C" w14:paraId="2AAEC039" w14:textId="77777777" w:rsidTr="00FF2E5C">
        <w:trPr>
          <w:trHeight w:val="585"/>
        </w:trPr>
        <w:tc>
          <w:tcPr>
            <w:tcW w:w="670" w:type="dxa"/>
            <w:vMerge w:val="restart"/>
            <w:tcBorders>
              <w:top w:val="nil"/>
              <w:left w:val="single" w:sz="4" w:space="0" w:color="auto"/>
              <w:bottom w:val="single" w:sz="4" w:space="0" w:color="auto"/>
              <w:right w:val="single" w:sz="4" w:space="0" w:color="auto"/>
            </w:tcBorders>
            <w:shd w:val="clear" w:color="auto" w:fill="auto"/>
            <w:vAlign w:val="center"/>
            <w:hideMark/>
          </w:tcPr>
          <w:p w14:paraId="170EE108" w14:textId="77777777" w:rsidR="00FF2E5C" w:rsidRDefault="00FF2E5C" w:rsidP="00FF2E5C">
            <w:pPr>
              <w:widowControl/>
              <w:jc w:val="center"/>
              <w:rPr>
                <w:rFonts w:ascii="宋体" w:eastAsia="宋体" w:hAnsi="宋体" w:cs="宋体"/>
                <w:b/>
                <w:bCs/>
                <w:color w:val="000000"/>
                <w:kern w:val="0"/>
                <w:sz w:val="18"/>
                <w:szCs w:val="18"/>
              </w:rPr>
            </w:pPr>
            <w:r w:rsidRPr="00FF2E5C">
              <w:rPr>
                <w:rFonts w:ascii="宋体" w:eastAsia="宋体" w:hAnsi="宋体" w:cs="宋体" w:hint="eastAsia"/>
                <w:b/>
                <w:bCs/>
                <w:color w:val="000000"/>
                <w:kern w:val="0"/>
                <w:sz w:val="18"/>
                <w:szCs w:val="18"/>
              </w:rPr>
              <w:t>基础</w:t>
            </w:r>
          </w:p>
          <w:p w14:paraId="5528DB18" w14:textId="77777777" w:rsidR="00FF2E5C" w:rsidRDefault="00FF2E5C" w:rsidP="00FF2E5C">
            <w:pPr>
              <w:widowControl/>
              <w:jc w:val="center"/>
              <w:rPr>
                <w:rFonts w:ascii="宋体" w:eastAsia="宋体" w:hAnsi="宋体" w:cs="宋体"/>
                <w:b/>
                <w:bCs/>
                <w:color w:val="000000"/>
                <w:kern w:val="0"/>
                <w:sz w:val="18"/>
                <w:szCs w:val="18"/>
              </w:rPr>
            </w:pPr>
            <w:r w:rsidRPr="00FF2E5C">
              <w:rPr>
                <w:rFonts w:ascii="宋体" w:eastAsia="宋体" w:hAnsi="宋体" w:cs="宋体" w:hint="eastAsia"/>
                <w:b/>
                <w:bCs/>
                <w:color w:val="000000"/>
                <w:kern w:val="0"/>
                <w:sz w:val="18"/>
                <w:szCs w:val="18"/>
              </w:rPr>
              <w:t>指标</w:t>
            </w:r>
          </w:p>
          <w:p w14:paraId="0645B1CF" w14:textId="2BFAF229" w:rsidR="00FF2E5C" w:rsidRDefault="00FF2E5C" w:rsidP="00FF2E5C">
            <w:pPr>
              <w:widowControl/>
              <w:jc w:val="center"/>
              <w:rPr>
                <w:rFonts w:ascii="宋体" w:eastAsia="宋体" w:hAnsi="宋体" w:cs="宋体"/>
                <w:b/>
                <w:bCs/>
                <w:color w:val="000000"/>
                <w:kern w:val="0"/>
                <w:sz w:val="18"/>
                <w:szCs w:val="18"/>
              </w:rPr>
            </w:pPr>
            <w:r w:rsidRPr="00FF2E5C">
              <w:rPr>
                <w:rFonts w:ascii="宋体" w:eastAsia="宋体" w:hAnsi="宋体" w:cs="宋体" w:hint="eastAsia"/>
                <w:b/>
                <w:bCs/>
                <w:color w:val="000000"/>
                <w:kern w:val="0"/>
                <w:sz w:val="18"/>
                <w:szCs w:val="18"/>
              </w:rPr>
              <w:t>（Ay</w:t>
            </w:r>
          </w:p>
          <w:p w14:paraId="26FE1475" w14:textId="77777777" w:rsidR="00FF2E5C" w:rsidRDefault="00FF2E5C" w:rsidP="00FF2E5C">
            <w:pPr>
              <w:widowControl/>
              <w:jc w:val="center"/>
              <w:rPr>
                <w:rFonts w:ascii="宋体" w:eastAsia="宋体" w:hAnsi="宋体" w:cs="宋体"/>
                <w:b/>
                <w:bCs/>
                <w:color w:val="000000"/>
                <w:kern w:val="0"/>
                <w:sz w:val="18"/>
                <w:szCs w:val="18"/>
                <w:vertAlign w:val="subscript"/>
              </w:rPr>
            </w:pPr>
            <w:r w:rsidRPr="00FF2E5C">
              <w:rPr>
                <w:rFonts w:ascii="宋体" w:eastAsia="宋体" w:hAnsi="宋体" w:cs="宋体" w:hint="eastAsia"/>
                <w:b/>
                <w:bCs/>
                <w:color w:val="000000"/>
                <w:kern w:val="0"/>
                <w:sz w:val="18"/>
                <w:szCs w:val="18"/>
              </w:rPr>
              <w:t>=a</w:t>
            </w:r>
            <w:r w:rsidRPr="00FF2E5C">
              <w:rPr>
                <w:rFonts w:ascii="宋体" w:eastAsia="宋体" w:hAnsi="宋体" w:cs="宋体" w:hint="eastAsia"/>
                <w:b/>
                <w:bCs/>
                <w:color w:val="000000"/>
                <w:kern w:val="0"/>
                <w:sz w:val="18"/>
                <w:szCs w:val="18"/>
                <w:vertAlign w:val="subscript"/>
              </w:rPr>
              <w:t>1</w:t>
            </w:r>
          </w:p>
          <w:p w14:paraId="776289B3" w14:textId="77777777" w:rsidR="00FF2E5C" w:rsidRDefault="00FF2E5C" w:rsidP="00FF2E5C">
            <w:pPr>
              <w:widowControl/>
              <w:jc w:val="center"/>
              <w:rPr>
                <w:rFonts w:ascii="宋体" w:eastAsia="宋体" w:hAnsi="宋体" w:cs="宋体"/>
                <w:b/>
                <w:bCs/>
                <w:color w:val="000000"/>
                <w:kern w:val="0"/>
                <w:sz w:val="18"/>
                <w:szCs w:val="18"/>
                <w:vertAlign w:val="subscript"/>
              </w:rPr>
            </w:pPr>
            <w:r w:rsidRPr="00FF2E5C">
              <w:rPr>
                <w:rFonts w:ascii="宋体" w:eastAsia="宋体" w:hAnsi="宋体" w:cs="宋体" w:hint="eastAsia"/>
                <w:b/>
                <w:bCs/>
                <w:color w:val="000000"/>
                <w:kern w:val="0"/>
                <w:sz w:val="18"/>
                <w:szCs w:val="18"/>
              </w:rPr>
              <w:t>+a</w:t>
            </w:r>
            <w:r w:rsidRPr="00FF2E5C">
              <w:rPr>
                <w:rFonts w:ascii="宋体" w:eastAsia="宋体" w:hAnsi="宋体" w:cs="宋体" w:hint="eastAsia"/>
                <w:b/>
                <w:bCs/>
                <w:color w:val="000000"/>
                <w:kern w:val="0"/>
                <w:sz w:val="18"/>
                <w:szCs w:val="18"/>
                <w:vertAlign w:val="subscript"/>
              </w:rPr>
              <w:t>2</w:t>
            </w:r>
          </w:p>
          <w:p w14:paraId="5DDD42E7" w14:textId="634F61A9" w:rsidR="00FF2E5C" w:rsidRPr="00FF2E5C" w:rsidRDefault="00FF2E5C" w:rsidP="00FF2E5C">
            <w:pPr>
              <w:widowControl/>
              <w:jc w:val="center"/>
              <w:rPr>
                <w:rFonts w:ascii="宋体" w:eastAsia="宋体" w:hAnsi="宋体" w:cs="宋体"/>
                <w:b/>
                <w:bCs/>
                <w:color w:val="000000"/>
                <w:kern w:val="0"/>
                <w:sz w:val="18"/>
                <w:szCs w:val="18"/>
              </w:rPr>
            </w:pPr>
            <w:r w:rsidRPr="00FF2E5C">
              <w:rPr>
                <w:rFonts w:ascii="宋体" w:eastAsia="宋体" w:hAnsi="宋体" w:cs="宋体" w:hint="eastAsia"/>
                <w:b/>
                <w:bCs/>
                <w:color w:val="000000"/>
                <w:kern w:val="0"/>
                <w:sz w:val="18"/>
                <w:szCs w:val="18"/>
                <w:vertAlign w:val="subscript"/>
              </w:rPr>
              <w:t>+</w:t>
            </w:r>
            <w:r w:rsidRPr="00FF2E5C">
              <w:rPr>
                <w:rFonts w:ascii="宋体" w:eastAsia="宋体" w:hAnsi="宋体" w:cs="宋体" w:hint="eastAsia"/>
                <w:b/>
                <w:bCs/>
                <w:color w:val="000000"/>
                <w:kern w:val="0"/>
                <w:sz w:val="18"/>
                <w:szCs w:val="18"/>
              </w:rPr>
              <w:t>a</w:t>
            </w:r>
            <w:r w:rsidRPr="00FF2E5C">
              <w:rPr>
                <w:rFonts w:ascii="宋体" w:eastAsia="宋体" w:hAnsi="宋体" w:cs="宋体" w:hint="eastAsia"/>
                <w:b/>
                <w:bCs/>
                <w:color w:val="000000"/>
                <w:kern w:val="0"/>
                <w:sz w:val="18"/>
                <w:szCs w:val="18"/>
                <w:vertAlign w:val="subscript"/>
              </w:rPr>
              <w:t>3</w:t>
            </w:r>
            <w:r w:rsidRPr="00FF2E5C">
              <w:rPr>
                <w:rFonts w:ascii="宋体" w:eastAsia="宋体" w:hAnsi="宋体" w:cs="宋体" w:hint="eastAsia"/>
                <w:b/>
                <w:bCs/>
                <w:color w:val="000000"/>
                <w:kern w:val="0"/>
                <w:sz w:val="18"/>
                <w:szCs w:val="18"/>
              </w:rPr>
              <w:t>）</w:t>
            </w:r>
          </w:p>
        </w:tc>
        <w:tc>
          <w:tcPr>
            <w:tcW w:w="759" w:type="dxa"/>
            <w:vMerge w:val="restart"/>
            <w:tcBorders>
              <w:top w:val="nil"/>
              <w:left w:val="single" w:sz="4" w:space="0" w:color="auto"/>
              <w:bottom w:val="single" w:sz="4" w:space="0" w:color="auto"/>
              <w:right w:val="single" w:sz="4" w:space="0" w:color="auto"/>
            </w:tcBorders>
            <w:shd w:val="clear" w:color="auto" w:fill="auto"/>
            <w:vAlign w:val="center"/>
            <w:hideMark/>
          </w:tcPr>
          <w:p w14:paraId="46E6F182" w14:textId="77777777" w:rsidR="00FF2E5C" w:rsidRDefault="00FF2E5C" w:rsidP="00FF2E5C">
            <w:pPr>
              <w:widowControl/>
              <w:jc w:val="center"/>
              <w:rPr>
                <w:rFonts w:ascii="宋体" w:eastAsia="宋体" w:hAnsi="宋体" w:cs="宋体"/>
                <w:b/>
                <w:bCs/>
                <w:color w:val="000000"/>
                <w:kern w:val="0"/>
                <w:sz w:val="18"/>
                <w:szCs w:val="18"/>
              </w:rPr>
            </w:pPr>
            <w:r w:rsidRPr="00FF2E5C">
              <w:rPr>
                <w:rFonts w:ascii="宋体" w:eastAsia="宋体" w:hAnsi="宋体" w:cs="宋体" w:hint="eastAsia"/>
                <w:b/>
                <w:bCs/>
                <w:color w:val="000000"/>
                <w:kern w:val="0"/>
                <w:sz w:val="18"/>
                <w:szCs w:val="18"/>
              </w:rPr>
              <w:t>基础</w:t>
            </w:r>
          </w:p>
          <w:p w14:paraId="0C6F794F" w14:textId="77777777" w:rsidR="00FF2E5C" w:rsidRDefault="00FF2E5C" w:rsidP="00FF2E5C">
            <w:pPr>
              <w:widowControl/>
              <w:jc w:val="center"/>
              <w:rPr>
                <w:rFonts w:ascii="宋体" w:eastAsia="宋体" w:hAnsi="宋体" w:cs="宋体"/>
                <w:b/>
                <w:bCs/>
                <w:color w:val="000000"/>
                <w:kern w:val="0"/>
                <w:sz w:val="18"/>
                <w:szCs w:val="18"/>
              </w:rPr>
            </w:pPr>
            <w:r w:rsidRPr="00FF2E5C">
              <w:rPr>
                <w:rFonts w:ascii="宋体" w:eastAsia="宋体" w:hAnsi="宋体" w:cs="宋体" w:hint="eastAsia"/>
                <w:b/>
                <w:bCs/>
                <w:color w:val="000000"/>
                <w:kern w:val="0"/>
                <w:sz w:val="18"/>
                <w:szCs w:val="18"/>
              </w:rPr>
              <w:t>参数</w:t>
            </w:r>
          </w:p>
          <w:p w14:paraId="0C5C7A14" w14:textId="121A0CF3" w:rsidR="00FF2E5C" w:rsidRPr="00FF2E5C" w:rsidRDefault="00FF2E5C" w:rsidP="00FF2E5C">
            <w:pPr>
              <w:widowControl/>
              <w:jc w:val="center"/>
              <w:rPr>
                <w:rFonts w:ascii="宋体" w:eastAsia="宋体" w:hAnsi="宋体" w:cs="宋体"/>
                <w:b/>
                <w:bCs/>
                <w:color w:val="000000"/>
                <w:kern w:val="0"/>
                <w:sz w:val="18"/>
                <w:szCs w:val="18"/>
              </w:rPr>
            </w:pPr>
            <w:r w:rsidRPr="00FF2E5C">
              <w:rPr>
                <w:rFonts w:ascii="宋体" w:eastAsia="宋体" w:hAnsi="宋体" w:cs="宋体" w:hint="eastAsia"/>
                <w:b/>
                <w:bCs/>
                <w:color w:val="000000"/>
                <w:kern w:val="0"/>
                <w:sz w:val="18"/>
                <w:szCs w:val="18"/>
              </w:rPr>
              <w:t>（a</w:t>
            </w:r>
            <w:r w:rsidRPr="00FF2E5C">
              <w:rPr>
                <w:rFonts w:ascii="宋体" w:eastAsia="宋体" w:hAnsi="宋体" w:cs="宋体" w:hint="eastAsia"/>
                <w:b/>
                <w:bCs/>
                <w:color w:val="000000"/>
                <w:kern w:val="0"/>
                <w:sz w:val="18"/>
                <w:szCs w:val="18"/>
                <w:vertAlign w:val="subscript"/>
              </w:rPr>
              <w:t>1</w:t>
            </w:r>
            <w:r w:rsidRPr="00FF2E5C">
              <w:rPr>
                <w:rFonts w:ascii="宋体" w:eastAsia="宋体" w:hAnsi="宋体" w:cs="宋体" w:hint="eastAsia"/>
                <w:b/>
                <w:bCs/>
                <w:color w:val="000000"/>
                <w:kern w:val="0"/>
                <w:sz w:val="18"/>
                <w:szCs w:val="18"/>
              </w:rPr>
              <w:t>）</w:t>
            </w:r>
          </w:p>
        </w:tc>
        <w:tc>
          <w:tcPr>
            <w:tcW w:w="981" w:type="dxa"/>
            <w:tcBorders>
              <w:top w:val="single" w:sz="4" w:space="0" w:color="auto"/>
              <w:left w:val="nil"/>
              <w:bottom w:val="single" w:sz="4" w:space="0" w:color="auto"/>
              <w:right w:val="single" w:sz="4" w:space="0" w:color="auto"/>
            </w:tcBorders>
            <w:shd w:val="clear" w:color="auto" w:fill="auto"/>
            <w:vAlign w:val="center"/>
            <w:hideMark/>
          </w:tcPr>
          <w:p w14:paraId="52C402CB" w14:textId="77777777" w:rsidR="00FF2E5C" w:rsidRPr="00FF2E5C" w:rsidRDefault="00FF2E5C" w:rsidP="00FF2E5C">
            <w:pPr>
              <w:widowControl/>
              <w:jc w:val="center"/>
              <w:rPr>
                <w:rFonts w:ascii="宋体" w:eastAsia="宋体" w:hAnsi="宋体" w:cs="宋体"/>
                <w:color w:val="000000"/>
                <w:kern w:val="0"/>
                <w:sz w:val="18"/>
                <w:szCs w:val="18"/>
              </w:rPr>
            </w:pPr>
            <w:r w:rsidRPr="00FF2E5C">
              <w:rPr>
                <w:rFonts w:ascii="宋体" w:eastAsia="宋体" w:hAnsi="宋体" w:cs="宋体" w:hint="eastAsia"/>
                <w:color w:val="000000"/>
                <w:kern w:val="0"/>
                <w:sz w:val="18"/>
                <w:szCs w:val="18"/>
              </w:rPr>
              <w:t>柜体数量</w:t>
            </w:r>
          </w:p>
        </w:tc>
        <w:tc>
          <w:tcPr>
            <w:tcW w:w="3611" w:type="dxa"/>
            <w:gridSpan w:val="2"/>
            <w:tcBorders>
              <w:top w:val="nil"/>
              <w:left w:val="nil"/>
              <w:bottom w:val="single" w:sz="4" w:space="0" w:color="auto"/>
              <w:right w:val="single" w:sz="4" w:space="0" w:color="auto"/>
            </w:tcBorders>
            <w:shd w:val="clear" w:color="auto" w:fill="auto"/>
            <w:vAlign w:val="center"/>
            <w:hideMark/>
          </w:tcPr>
          <w:p w14:paraId="44AC020F" w14:textId="77777777" w:rsidR="00FF2E5C" w:rsidRPr="00FF2E5C" w:rsidRDefault="00FF2E5C" w:rsidP="00FF2E5C">
            <w:pPr>
              <w:widowControl/>
              <w:jc w:val="left"/>
              <w:rPr>
                <w:rFonts w:ascii="宋体" w:eastAsia="宋体" w:hAnsi="宋体" w:cs="宋体"/>
                <w:color w:val="000000"/>
                <w:kern w:val="0"/>
                <w:sz w:val="18"/>
                <w:szCs w:val="18"/>
              </w:rPr>
            </w:pPr>
            <w:r w:rsidRPr="00FF2E5C">
              <w:rPr>
                <w:rFonts w:ascii="宋体" w:eastAsia="宋体" w:hAnsi="宋体" w:cs="宋体" w:hint="eastAsia"/>
                <w:color w:val="000000"/>
                <w:kern w:val="0"/>
                <w:sz w:val="18"/>
                <w:szCs w:val="18"/>
              </w:rPr>
              <w:t>新增变电所：馈线柜3台</w:t>
            </w:r>
          </w:p>
        </w:tc>
        <w:tc>
          <w:tcPr>
            <w:tcW w:w="500" w:type="dxa"/>
            <w:tcBorders>
              <w:top w:val="nil"/>
              <w:left w:val="nil"/>
              <w:bottom w:val="single" w:sz="4" w:space="0" w:color="auto"/>
              <w:right w:val="single" w:sz="4" w:space="0" w:color="auto"/>
            </w:tcBorders>
            <w:shd w:val="clear" w:color="auto" w:fill="auto"/>
            <w:vAlign w:val="center"/>
            <w:hideMark/>
          </w:tcPr>
          <w:p w14:paraId="15D7CAE6" w14:textId="77777777" w:rsidR="00FF2E5C" w:rsidRPr="00FF2E5C" w:rsidRDefault="00FF2E5C" w:rsidP="00FF2E5C">
            <w:pPr>
              <w:widowControl/>
              <w:jc w:val="center"/>
              <w:rPr>
                <w:rFonts w:ascii="宋体" w:eastAsia="宋体" w:hAnsi="宋体" w:cs="宋体"/>
                <w:color w:val="000000"/>
                <w:kern w:val="0"/>
                <w:sz w:val="18"/>
                <w:szCs w:val="18"/>
              </w:rPr>
            </w:pPr>
            <w:r w:rsidRPr="00FF2E5C">
              <w:rPr>
                <w:rFonts w:ascii="宋体" w:eastAsia="宋体" w:hAnsi="宋体" w:cs="宋体" w:hint="eastAsia"/>
                <w:color w:val="000000"/>
                <w:kern w:val="0"/>
                <w:sz w:val="18"/>
                <w:szCs w:val="18"/>
              </w:rPr>
              <w:t>/</w:t>
            </w:r>
          </w:p>
        </w:tc>
        <w:tc>
          <w:tcPr>
            <w:tcW w:w="3162" w:type="dxa"/>
            <w:tcBorders>
              <w:top w:val="nil"/>
              <w:left w:val="nil"/>
              <w:bottom w:val="single" w:sz="4" w:space="0" w:color="auto"/>
              <w:right w:val="single" w:sz="4" w:space="0" w:color="auto"/>
            </w:tcBorders>
            <w:shd w:val="clear" w:color="000000" w:fill="FFFFFF"/>
            <w:vAlign w:val="center"/>
            <w:hideMark/>
          </w:tcPr>
          <w:p w14:paraId="128F9E0B" w14:textId="77777777" w:rsidR="00FF2E5C" w:rsidRPr="00FF2E5C" w:rsidRDefault="00FF2E5C" w:rsidP="00FF2E5C">
            <w:pPr>
              <w:widowControl/>
              <w:jc w:val="center"/>
              <w:rPr>
                <w:rFonts w:ascii="宋体" w:eastAsia="宋体" w:hAnsi="宋体" w:cs="宋体"/>
                <w:color w:val="000000"/>
                <w:kern w:val="0"/>
                <w:sz w:val="18"/>
                <w:szCs w:val="18"/>
              </w:rPr>
            </w:pPr>
            <w:r w:rsidRPr="00FF2E5C">
              <w:rPr>
                <w:rFonts w:ascii="宋体" w:eastAsia="宋体" w:hAnsi="宋体" w:cs="宋体" w:hint="eastAsia"/>
                <w:color w:val="000000"/>
                <w:kern w:val="0"/>
                <w:sz w:val="18"/>
                <w:szCs w:val="18"/>
              </w:rPr>
              <w:t>厂家填写</w:t>
            </w:r>
          </w:p>
        </w:tc>
      </w:tr>
      <w:tr w:rsidR="00FF2E5C" w:rsidRPr="00FF2E5C" w14:paraId="5378FA90" w14:textId="77777777" w:rsidTr="00FF2E5C">
        <w:trPr>
          <w:trHeight w:val="855"/>
        </w:trPr>
        <w:tc>
          <w:tcPr>
            <w:tcW w:w="670" w:type="dxa"/>
            <w:vMerge/>
            <w:tcBorders>
              <w:top w:val="nil"/>
              <w:left w:val="single" w:sz="4" w:space="0" w:color="auto"/>
              <w:bottom w:val="single" w:sz="4" w:space="0" w:color="auto"/>
              <w:right w:val="single" w:sz="4" w:space="0" w:color="auto"/>
            </w:tcBorders>
            <w:vAlign w:val="center"/>
            <w:hideMark/>
          </w:tcPr>
          <w:p w14:paraId="0D111557" w14:textId="77777777" w:rsidR="00FF2E5C" w:rsidRPr="00FF2E5C" w:rsidRDefault="00FF2E5C" w:rsidP="00FF2E5C">
            <w:pPr>
              <w:widowControl/>
              <w:jc w:val="left"/>
              <w:rPr>
                <w:rFonts w:ascii="宋体" w:eastAsia="宋体" w:hAnsi="宋体" w:cs="宋体"/>
                <w:b/>
                <w:bCs/>
                <w:color w:val="000000"/>
                <w:kern w:val="0"/>
                <w:sz w:val="18"/>
                <w:szCs w:val="18"/>
              </w:rPr>
            </w:pPr>
          </w:p>
        </w:tc>
        <w:tc>
          <w:tcPr>
            <w:tcW w:w="759" w:type="dxa"/>
            <w:vMerge/>
            <w:tcBorders>
              <w:top w:val="nil"/>
              <w:left w:val="single" w:sz="4" w:space="0" w:color="auto"/>
              <w:bottom w:val="single" w:sz="4" w:space="0" w:color="auto"/>
              <w:right w:val="single" w:sz="4" w:space="0" w:color="auto"/>
            </w:tcBorders>
            <w:vAlign w:val="center"/>
            <w:hideMark/>
          </w:tcPr>
          <w:p w14:paraId="636C5AC8" w14:textId="77777777" w:rsidR="00FF2E5C" w:rsidRPr="00FF2E5C" w:rsidRDefault="00FF2E5C" w:rsidP="00FF2E5C">
            <w:pPr>
              <w:widowControl/>
              <w:jc w:val="left"/>
              <w:rPr>
                <w:rFonts w:ascii="宋体" w:eastAsia="宋体" w:hAnsi="宋体" w:cs="宋体"/>
                <w:b/>
                <w:bCs/>
                <w:color w:val="000000"/>
                <w:kern w:val="0"/>
                <w:sz w:val="18"/>
                <w:szCs w:val="18"/>
              </w:rPr>
            </w:pPr>
          </w:p>
        </w:tc>
        <w:tc>
          <w:tcPr>
            <w:tcW w:w="981" w:type="dxa"/>
            <w:tcBorders>
              <w:top w:val="single" w:sz="4" w:space="0" w:color="auto"/>
              <w:left w:val="nil"/>
              <w:bottom w:val="single" w:sz="4" w:space="0" w:color="auto"/>
              <w:right w:val="single" w:sz="4" w:space="0" w:color="auto"/>
            </w:tcBorders>
            <w:shd w:val="clear" w:color="auto" w:fill="auto"/>
            <w:vAlign w:val="center"/>
            <w:hideMark/>
          </w:tcPr>
          <w:p w14:paraId="4EE3A2FE" w14:textId="77777777" w:rsidR="00FF2E5C" w:rsidRPr="00FF2E5C" w:rsidRDefault="00FF2E5C" w:rsidP="00FF2E5C">
            <w:pPr>
              <w:widowControl/>
              <w:jc w:val="center"/>
              <w:rPr>
                <w:rFonts w:ascii="宋体" w:eastAsia="宋体" w:hAnsi="宋体" w:cs="宋体"/>
                <w:color w:val="000000"/>
                <w:kern w:val="0"/>
                <w:sz w:val="18"/>
                <w:szCs w:val="18"/>
              </w:rPr>
            </w:pPr>
            <w:r w:rsidRPr="00FF2E5C">
              <w:rPr>
                <w:rFonts w:ascii="宋体" w:eastAsia="宋体" w:hAnsi="宋体" w:cs="宋体" w:hint="eastAsia"/>
                <w:color w:val="000000"/>
                <w:kern w:val="0"/>
                <w:sz w:val="18"/>
                <w:szCs w:val="18"/>
              </w:rPr>
              <w:t>海拔校正（m）</w:t>
            </w:r>
          </w:p>
        </w:tc>
        <w:tc>
          <w:tcPr>
            <w:tcW w:w="3611" w:type="dxa"/>
            <w:gridSpan w:val="2"/>
            <w:tcBorders>
              <w:top w:val="nil"/>
              <w:left w:val="nil"/>
              <w:bottom w:val="single" w:sz="4" w:space="0" w:color="auto"/>
              <w:right w:val="single" w:sz="4" w:space="0" w:color="auto"/>
            </w:tcBorders>
            <w:shd w:val="clear" w:color="auto" w:fill="auto"/>
            <w:vAlign w:val="center"/>
            <w:hideMark/>
          </w:tcPr>
          <w:p w14:paraId="0DF0B92D" w14:textId="77777777" w:rsidR="00FF2E5C" w:rsidRPr="00FF2E5C" w:rsidRDefault="00FF2E5C" w:rsidP="00FF2E5C">
            <w:pPr>
              <w:widowControl/>
              <w:jc w:val="left"/>
              <w:rPr>
                <w:rFonts w:ascii="宋体" w:eastAsia="宋体" w:hAnsi="宋体" w:cs="宋体"/>
                <w:color w:val="000000"/>
                <w:kern w:val="0"/>
                <w:sz w:val="18"/>
                <w:szCs w:val="18"/>
              </w:rPr>
            </w:pPr>
            <w:r w:rsidRPr="00FF2E5C">
              <w:rPr>
                <w:rFonts w:ascii="宋体" w:eastAsia="宋体" w:hAnsi="宋体" w:cs="宋体" w:hint="eastAsia"/>
                <w:color w:val="000000"/>
                <w:kern w:val="0"/>
                <w:sz w:val="18"/>
                <w:szCs w:val="18"/>
              </w:rPr>
              <w:t>是否校正（产品适用海拔≤1000m，需要进行海拔校正；产品适用海拔高度＞1000，注明产品无需校正最大适用海拔高度）</w:t>
            </w:r>
          </w:p>
        </w:tc>
        <w:tc>
          <w:tcPr>
            <w:tcW w:w="500" w:type="dxa"/>
            <w:tcBorders>
              <w:top w:val="nil"/>
              <w:left w:val="nil"/>
              <w:bottom w:val="single" w:sz="4" w:space="0" w:color="auto"/>
              <w:right w:val="single" w:sz="4" w:space="0" w:color="auto"/>
            </w:tcBorders>
            <w:shd w:val="clear" w:color="auto" w:fill="auto"/>
            <w:vAlign w:val="center"/>
            <w:hideMark/>
          </w:tcPr>
          <w:p w14:paraId="66FCB116" w14:textId="77777777" w:rsidR="00FF2E5C" w:rsidRPr="00FF2E5C" w:rsidRDefault="00FF2E5C" w:rsidP="00FF2E5C">
            <w:pPr>
              <w:widowControl/>
              <w:jc w:val="center"/>
              <w:rPr>
                <w:rFonts w:ascii="宋体" w:eastAsia="宋体" w:hAnsi="宋体" w:cs="宋体"/>
                <w:color w:val="000000"/>
                <w:kern w:val="0"/>
                <w:sz w:val="18"/>
                <w:szCs w:val="18"/>
              </w:rPr>
            </w:pPr>
            <w:r w:rsidRPr="00FF2E5C">
              <w:rPr>
                <w:rFonts w:ascii="宋体" w:eastAsia="宋体" w:hAnsi="宋体" w:cs="宋体" w:hint="eastAsia"/>
                <w:color w:val="000000"/>
                <w:kern w:val="0"/>
                <w:sz w:val="18"/>
                <w:szCs w:val="18"/>
              </w:rPr>
              <w:t>/</w:t>
            </w:r>
          </w:p>
        </w:tc>
        <w:tc>
          <w:tcPr>
            <w:tcW w:w="3162" w:type="dxa"/>
            <w:tcBorders>
              <w:top w:val="nil"/>
              <w:left w:val="nil"/>
              <w:bottom w:val="single" w:sz="4" w:space="0" w:color="auto"/>
              <w:right w:val="single" w:sz="4" w:space="0" w:color="auto"/>
            </w:tcBorders>
            <w:shd w:val="clear" w:color="000000" w:fill="FFFFFF"/>
            <w:vAlign w:val="center"/>
            <w:hideMark/>
          </w:tcPr>
          <w:p w14:paraId="07228C9C" w14:textId="77777777" w:rsidR="00FF2E5C" w:rsidRPr="00FF2E5C" w:rsidRDefault="00FF2E5C" w:rsidP="00FF2E5C">
            <w:pPr>
              <w:widowControl/>
              <w:jc w:val="center"/>
              <w:rPr>
                <w:rFonts w:ascii="宋体" w:eastAsia="宋体" w:hAnsi="宋体" w:cs="宋体"/>
                <w:color w:val="000000"/>
                <w:kern w:val="0"/>
                <w:sz w:val="18"/>
                <w:szCs w:val="18"/>
              </w:rPr>
            </w:pPr>
            <w:r w:rsidRPr="00FF2E5C">
              <w:rPr>
                <w:rFonts w:ascii="宋体" w:eastAsia="宋体" w:hAnsi="宋体" w:cs="宋体" w:hint="eastAsia"/>
                <w:color w:val="000000"/>
                <w:kern w:val="0"/>
                <w:sz w:val="18"/>
                <w:szCs w:val="18"/>
              </w:rPr>
              <w:t>厂家填写</w:t>
            </w:r>
          </w:p>
        </w:tc>
      </w:tr>
      <w:tr w:rsidR="00FF2E5C" w:rsidRPr="00FF2E5C" w14:paraId="610D38ED" w14:textId="77777777" w:rsidTr="00FF2E5C">
        <w:trPr>
          <w:trHeight w:val="465"/>
        </w:trPr>
        <w:tc>
          <w:tcPr>
            <w:tcW w:w="670" w:type="dxa"/>
            <w:vMerge/>
            <w:tcBorders>
              <w:top w:val="nil"/>
              <w:left w:val="single" w:sz="4" w:space="0" w:color="auto"/>
              <w:bottom w:val="single" w:sz="4" w:space="0" w:color="auto"/>
              <w:right w:val="single" w:sz="4" w:space="0" w:color="auto"/>
            </w:tcBorders>
            <w:vAlign w:val="center"/>
            <w:hideMark/>
          </w:tcPr>
          <w:p w14:paraId="63314180" w14:textId="77777777" w:rsidR="00FF2E5C" w:rsidRPr="00FF2E5C" w:rsidRDefault="00FF2E5C" w:rsidP="00FF2E5C">
            <w:pPr>
              <w:widowControl/>
              <w:jc w:val="left"/>
              <w:rPr>
                <w:rFonts w:ascii="宋体" w:eastAsia="宋体" w:hAnsi="宋体" w:cs="宋体"/>
                <w:b/>
                <w:bCs/>
                <w:color w:val="000000"/>
                <w:kern w:val="0"/>
                <w:sz w:val="18"/>
                <w:szCs w:val="18"/>
              </w:rPr>
            </w:pPr>
          </w:p>
        </w:tc>
        <w:tc>
          <w:tcPr>
            <w:tcW w:w="759" w:type="dxa"/>
            <w:vMerge/>
            <w:tcBorders>
              <w:top w:val="nil"/>
              <w:left w:val="single" w:sz="4" w:space="0" w:color="auto"/>
              <w:bottom w:val="single" w:sz="4" w:space="0" w:color="auto"/>
              <w:right w:val="single" w:sz="4" w:space="0" w:color="auto"/>
            </w:tcBorders>
            <w:vAlign w:val="center"/>
            <w:hideMark/>
          </w:tcPr>
          <w:p w14:paraId="73AAA782" w14:textId="77777777" w:rsidR="00FF2E5C" w:rsidRPr="00FF2E5C" w:rsidRDefault="00FF2E5C" w:rsidP="00FF2E5C">
            <w:pPr>
              <w:widowControl/>
              <w:jc w:val="left"/>
              <w:rPr>
                <w:rFonts w:ascii="宋体" w:eastAsia="宋体" w:hAnsi="宋体" w:cs="宋体"/>
                <w:b/>
                <w:bCs/>
                <w:color w:val="000000"/>
                <w:kern w:val="0"/>
                <w:sz w:val="18"/>
                <w:szCs w:val="18"/>
              </w:rPr>
            </w:pPr>
          </w:p>
        </w:tc>
        <w:tc>
          <w:tcPr>
            <w:tcW w:w="981" w:type="dxa"/>
            <w:tcBorders>
              <w:top w:val="single" w:sz="4" w:space="0" w:color="auto"/>
              <w:left w:val="nil"/>
              <w:bottom w:val="single" w:sz="4" w:space="0" w:color="auto"/>
              <w:right w:val="single" w:sz="4" w:space="0" w:color="auto"/>
            </w:tcBorders>
            <w:shd w:val="clear" w:color="auto" w:fill="auto"/>
            <w:vAlign w:val="center"/>
            <w:hideMark/>
          </w:tcPr>
          <w:p w14:paraId="74E92886" w14:textId="77777777" w:rsidR="00FF2E5C" w:rsidRPr="00FF2E5C" w:rsidRDefault="00FF2E5C" w:rsidP="00FF2E5C">
            <w:pPr>
              <w:widowControl/>
              <w:jc w:val="center"/>
              <w:rPr>
                <w:rFonts w:ascii="宋体" w:eastAsia="宋体" w:hAnsi="宋体" w:cs="宋体"/>
                <w:color w:val="000000"/>
                <w:kern w:val="0"/>
                <w:sz w:val="18"/>
                <w:szCs w:val="18"/>
              </w:rPr>
            </w:pPr>
            <w:proofErr w:type="gramStart"/>
            <w:r w:rsidRPr="00FF2E5C">
              <w:rPr>
                <w:rFonts w:ascii="宋体" w:eastAsia="宋体" w:hAnsi="宋体" w:cs="宋体" w:hint="eastAsia"/>
                <w:color w:val="000000"/>
                <w:kern w:val="0"/>
                <w:sz w:val="18"/>
                <w:szCs w:val="18"/>
              </w:rPr>
              <w:t>柜型</w:t>
            </w:r>
            <w:proofErr w:type="gramEnd"/>
          </w:p>
        </w:tc>
        <w:tc>
          <w:tcPr>
            <w:tcW w:w="3611" w:type="dxa"/>
            <w:gridSpan w:val="2"/>
            <w:tcBorders>
              <w:top w:val="nil"/>
              <w:left w:val="nil"/>
              <w:bottom w:val="single" w:sz="4" w:space="0" w:color="auto"/>
              <w:right w:val="single" w:sz="4" w:space="0" w:color="auto"/>
            </w:tcBorders>
            <w:shd w:val="clear" w:color="auto" w:fill="auto"/>
            <w:vAlign w:val="center"/>
            <w:hideMark/>
          </w:tcPr>
          <w:p w14:paraId="2FC49817" w14:textId="77777777" w:rsidR="00FF2E5C" w:rsidRPr="00FF2E5C" w:rsidRDefault="00FF2E5C" w:rsidP="00FF2E5C">
            <w:pPr>
              <w:widowControl/>
              <w:jc w:val="center"/>
              <w:rPr>
                <w:rFonts w:ascii="宋体" w:eastAsia="宋体" w:hAnsi="宋体" w:cs="宋体"/>
                <w:color w:val="000000"/>
                <w:kern w:val="0"/>
                <w:sz w:val="18"/>
                <w:szCs w:val="18"/>
              </w:rPr>
            </w:pPr>
            <w:r w:rsidRPr="00FF2E5C">
              <w:rPr>
                <w:rFonts w:ascii="宋体" w:eastAsia="宋体" w:hAnsi="宋体" w:cs="宋体" w:hint="eastAsia"/>
                <w:color w:val="000000"/>
                <w:kern w:val="0"/>
                <w:sz w:val="18"/>
                <w:szCs w:val="18"/>
              </w:rPr>
              <w:t>GGD</w:t>
            </w:r>
          </w:p>
        </w:tc>
        <w:tc>
          <w:tcPr>
            <w:tcW w:w="500" w:type="dxa"/>
            <w:tcBorders>
              <w:top w:val="nil"/>
              <w:left w:val="nil"/>
              <w:bottom w:val="single" w:sz="4" w:space="0" w:color="auto"/>
              <w:right w:val="single" w:sz="4" w:space="0" w:color="auto"/>
            </w:tcBorders>
            <w:shd w:val="clear" w:color="auto" w:fill="auto"/>
            <w:vAlign w:val="center"/>
            <w:hideMark/>
          </w:tcPr>
          <w:p w14:paraId="240B6421" w14:textId="77777777" w:rsidR="00FF2E5C" w:rsidRPr="00FF2E5C" w:rsidRDefault="00FF2E5C" w:rsidP="00FF2E5C">
            <w:pPr>
              <w:widowControl/>
              <w:jc w:val="center"/>
              <w:rPr>
                <w:rFonts w:ascii="宋体" w:eastAsia="宋体" w:hAnsi="宋体" w:cs="宋体"/>
                <w:color w:val="000000"/>
                <w:kern w:val="0"/>
                <w:sz w:val="18"/>
                <w:szCs w:val="18"/>
              </w:rPr>
            </w:pPr>
            <w:r w:rsidRPr="00FF2E5C">
              <w:rPr>
                <w:rFonts w:ascii="宋体" w:eastAsia="宋体" w:hAnsi="宋体" w:cs="宋体" w:hint="eastAsia"/>
                <w:color w:val="000000"/>
                <w:kern w:val="0"/>
                <w:sz w:val="18"/>
                <w:szCs w:val="18"/>
              </w:rPr>
              <w:t>/</w:t>
            </w:r>
          </w:p>
        </w:tc>
        <w:tc>
          <w:tcPr>
            <w:tcW w:w="3162" w:type="dxa"/>
            <w:tcBorders>
              <w:top w:val="nil"/>
              <w:left w:val="nil"/>
              <w:bottom w:val="single" w:sz="4" w:space="0" w:color="auto"/>
              <w:right w:val="single" w:sz="4" w:space="0" w:color="auto"/>
            </w:tcBorders>
            <w:shd w:val="clear" w:color="000000" w:fill="FFFFFF"/>
            <w:vAlign w:val="center"/>
            <w:hideMark/>
          </w:tcPr>
          <w:p w14:paraId="640CFB2F" w14:textId="77777777" w:rsidR="00FF2E5C" w:rsidRPr="00FF2E5C" w:rsidRDefault="00FF2E5C" w:rsidP="00FF2E5C">
            <w:pPr>
              <w:widowControl/>
              <w:jc w:val="center"/>
              <w:rPr>
                <w:rFonts w:ascii="宋体" w:eastAsia="宋体" w:hAnsi="宋体" w:cs="宋体"/>
                <w:color w:val="000000"/>
                <w:kern w:val="0"/>
                <w:sz w:val="18"/>
                <w:szCs w:val="18"/>
              </w:rPr>
            </w:pPr>
            <w:r w:rsidRPr="00FF2E5C">
              <w:rPr>
                <w:rFonts w:ascii="宋体" w:eastAsia="宋体" w:hAnsi="宋体" w:cs="宋体" w:hint="eastAsia"/>
                <w:color w:val="000000"/>
                <w:kern w:val="0"/>
                <w:sz w:val="18"/>
                <w:szCs w:val="18"/>
              </w:rPr>
              <w:t>厂家填写</w:t>
            </w:r>
          </w:p>
        </w:tc>
      </w:tr>
      <w:tr w:rsidR="00FF2E5C" w:rsidRPr="00FF2E5C" w14:paraId="45B20A96" w14:textId="77777777" w:rsidTr="00FF2E5C">
        <w:trPr>
          <w:trHeight w:val="435"/>
        </w:trPr>
        <w:tc>
          <w:tcPr>
            <w:tcW w:w="670" w:type="dxa"/>
            <w:vMerge/>
            <w:tcBorders>
              <w:top w:val="nil"/>
              <w:left w:val="single" w:sz="4" w:space="0" w:color="auto"/>
              <w:bottom w:val="single" w:sz="4" w:space="0" w:color="auto"/>
              <w:right w:val="single" w:sz="4" w:space="0" w:color="auto"/>
            </w:tcBorders>
            <w:vAlign w:val="center"/>
            <w:hideMark/>
          </w:tcPr>
          <w:p w14:paraId="534DC9CB" w14:textId="77777777" w:rsidR="00FF2E5C" w:rsidRPr="00FF2E5C" w:rsidRDefault="00FF2E5C" w:rsidP="00FF2E5C">
            <w:pPr>
              <w:widowControl/>
              <w:jc w:val="left"/>
              <w:rPr>
                <w:rFonts w:ascii="宋体" w:eastAsia="宋体" w:hAnsi="宋体" w:cs="宋体"/>
                <w:b/>
                <w:bCs/>
                <w:color w:val="000000"/>
                <w:kern w:val="0"/>
                <w:sz w:val="18"/>
                <w:szCs w:val="18"/>
              </w:rPr>
            </w:pPr>
          </w:p>
        </w:tc>
        <w:tc>
          <w:tcPr>
            <w:tcW w:w="759" w:type="dxa"/>
            <w:vMerge w:val="restart"/>
            <w:tcBorders>
              <w:top w:val="nil"/>
              <w:left w:val="single" w:sz="4" w:space="0" w:color="auto"/>
              <w:bottom w:val="single" w:sz="4" w:space="0" w:color="auto"/>
              <w:right w:val="single" w:sz="4" w:space="0" w:color="auto"/>
            </w:tcBorders>
            <w:shd w:val="clear" w:color="auto" w:fill="auto"/>
            <w:vAlign w:val="center"/>
            <w:hideMark/>
          </w:tcPr>
          <w:p w14:paraId="73992D00" w14:textId="77777777" w:rsidR="00FF2E5C" w:rsidRDefault="00FF2E5C" w:rsidP="00FF2E5C">
            <w:pPr>
              <w:widowControl/>
              <w:jc w:val="center"/>
              <w:rPr>
                <w:rFonts w:ascii="宋体" w:eastAsia="宋体" w:hAnsi="宋体" w:cs="宋体"/>
                <w:b/>
                <w:bCs/>
                <w:color w:val="000000"/>
                <w:kern w:val="0"/>
                <w:sz w:val="18"/>
                <w:szCs w:val="18"/>
              </w:rPr>
            </w:pPr>
            <w:r w:rsidRPr="00FF2E5C">
              <w:rPr>
                <w:rFonts w:ascii="宋体" w:eastAsia="宋体" w:hAnsi="宋体" w:cs="宋体" w:hint="eastAsia"/>
                <w:b/>
                <w:bCs/>
                <w:color w:val="000000"/>
                <w:kern w:val="0"/>
                <w:sz w:val="18"/>
                <w:szCs w:val="18"/>
              </w:rPr>
              <w:t>主要</w:t>
            </w:r>
          </w:p>
          <w:p w14:paraId="725A139A" w14:textId="77777777" w:rsidR="00FF2E5C" w:rsidRDefault="00FF2E5C" w:rsidP="00FF2E5C">
            <w:pPr>
              <w:widowControl/>
              <w:jc w:val="center"/>
              <w:rPr>
                <w:rFonts w:ascii="宋体" w:eastAsia="宋体" w:hAnsi="宋体" w:cs="宋体"/>
                <w:b/>
                <w:bCs/>
                <w:color w:val="000000"/>
                <w:kern w:val="0"/>
                <w:sz w:val="18"/>
                <w:szCs w:val="18"/>
              </w:rPr>
            </w:pPr>
            <w:r w:rsidRPr="00FF2E5C">
              <w:rPr>
                <w:rFonts w:ascii="宋体" w:eastAsia="宋体" w:hAnsi="宋体" w:cs="宋体" w:hint="eastAsia"/>
                <w:b/>
                <w:bCs/>
                <w:color w:val="000000"/>
                <w:kern w:val="0"/>
                <w:sz w:val="18"/>
                <w:szCs w:val="18"/>
              </w:rPr>
              <w:t>参数</w:t>
            </w:r>
          </w:p>
          <w:p w14:paraId="6A434796" w14:textId="38C4D632" w:rsidR="00FF2E5C" w:rsidRPr="00FF2E5C" w:rsidRDefault="00FF2E5C" w:rsidP="00FF2E5C">
            <w:pPr>
              <w:widowControl/>
              <w:jc w:val="center"/>
              <w:rPr>
                <w:rFonts w:ascii="宋体" w:eastAsia="宋体" w:hAnsi="宋体" w:cs="宋体"/>
                <w:b/>
                <w:bCs/>
                <w:color w:val="000000"/>
                <w:kern w:val="0"/>
                <w:sz w:val="18"/>
                <w:szCs w:val="18"/>
              </w:rPr>
            </w:pPr>
            <w:r w:rsidRPr="00FF2E5C">
              <w:rPr>
                <w:rFonts w:ascii="宋体" w:eastAsia="宋体" w:hAnsi="宋体" w:cs="宋体" w:hint="eastAsia"/>
                <w:b/>
                <w:bCs/>
                <w:color w:val="000000"/>
                <w:kern w:val="0"/>
                <w:sz w:val="18"/>
                <w:szCs w:val="18"/>
              </w:rPr>
              <w:t>（a</w:t>
            </w:r>
            <w:r w:rsidRPr="00FF2E5C">
              <w:rPr>
                <w:rFonts w:ascii="宋体" w:eastAsia="宋体" w:hAnsi="宋体" w:cs="宋体" w:hint="eastAsia"/>
                <w:b/>
                <w:bCs/>
                <w:color w:val="000000"/>
                <w:kern w:val="0"/>
                <w:sz w:val="18"/>
                <w:szCs w:val="18"/>
                <w:vertAlign w:val="subscript"/>
              </w:rPr>
              <w:t>2</w:t>
            </w:r>
            <w:r w:rsidRPr="00FF2E5C">
              <w:rPr>
                <w:rFonts w:ascii="宋体" w:eastAsia="宋体" w:hAnsi="宋体" w:cs="宋体" w:hint="eastAsia"/>
                <w:b/>
                <w:bCs/>
                <w:color w:val="000000"/>
                <w:kern w:val="0"/>
                <w:sz w:val="18"/>
                <w:szCs w:val="18"/>
              </w:rPr>
              <w:t>）</w:t>
            </w:r>
          </w:p>
        </w:tc>
        <w:tc>
          <w:tcPr>
            <w:tcW w:w="981" w:type="dxa"/>
            <w:vMerge w:val="restart"/>
            <w:tcBorders>
              <w:top w:val="nil"/>
              <w:left w:val="single" w:sz="4" w:space="0" w:color="auto"/>
              <w:bottom w:val="single" w:sz="4" w:space="0" w:color="auto"/>
              <w:right w:val="single" w:sz="4" w:space="0" w:color="auto"/>
            </w:tcBorders>
            <w:shd w:val="clear" w:color="auto" w:fill="auto"/>
            <w:vAlign w:val="center"/>
            <w:hideMark/>
          </w:tcPr>
          <w:p w14:paraId="321E3357" w14:textId="77777777" w:rsidR="00FF2E5C" w:rsidRPr="00FF2E5C" w:rsidRDefault="00FF2E5C" w:rsidP="00FF2E5C">
            <w:pPr>
              <w:widowControl/>
              <w:jc w:val="center"/>
              <w:rPr>
                <w:rFonts w:ascii="宋体" w:eastAsia="宋体" w:hAnsi="宋体" w:cs="宋体"/>
                <w:color w:val="000000"/>
                <w:kern w:val="0"/>
                <w:sz w:val="18"/>
                <w:szCs w:val="18"/>
              </w:rPr>
            </w:pPr>
            <w:r w:rsidRPr="00FF2E5C">
              <w:rPr>
                <w:rFonts w:ascii="宋体" w:eastAsia="宋体" w:hAnsi="宋体" w:cs="宋体" w:hint="eastAsia"/>
                <w:color w:val="000000"/>
                <w:kern w:val="0"/>
                <w:sz w:val="18"/>
                <w:szCs w:val="18"/>
              </w:rPr>
              <w:t>电气参数</w:t>
            </w:r>
          </w:p>
        </w:tc>
        <w:tc>
          <w:tcPr>
            <w:tcW w:w="1134" w:type="dxa"/>
            <w:tcBorders>
              <w:top w:val="nil"/>
              <w:left w:val="nil"/>
              <w:bottom w:val="single" w:sz="4" w:space="0" w:color="auto"/>
              <w:right w:val="single" w:sz="4" w:space="0" w:color="auto"/>
            </w:tcBorders>
            <w:shd w:val="clear" w:color="auto" w:fill="auto"/>
            <w:vAlign w:val="center"/>
            <w:hideMark/>
          </w:tcPr>
          <w:p w14:paraId="4BA44F05" w14:textId="77777777" w:rsidR="00FF2E5C" w:rsidRPr="00FF2E5C" w:rsidRDefault="00FF2E5C" w:rsidP="00FF2E5C">
            <w:pPr>
              <w:widowControl/>
              <w:jc w:val="center"/>
              <w:rPr>
                <w:rFonts w:ascii="宋体" w:eastAsia="宋体" w:hAnsi="宋体" w:cs="宋体"/>
                <w:color w:val="000000"/>
                <w:kern w:val="0"/>
                <w:sz w:val="18"/>
                <w:szCs w:val="18"/>
              </w:rPr>
            </w:pPr>
            <w:r w:rsidRPr="00FF2E5C">
              <w:rPr>
                <w:rFonts w:ascii="宋体" w:eastAsia="宋体" w:hAnsi="宋体" w:cs="宋体" w:hint="eastAsia"/>
                <w:color w:val="000000"/>
                <w:kern w:val="0"/>
                <w:sz w:val="18"/>
                <w:szCs w:val="18"/>
              </w:rPr>
              <w:t>最大额定电流</w:t>
            </w:r>
          </w:p>
        </w:tc>
        <w:tc>
          <w:tcPr>
            <w:tcW w:w="2477" w:type="dxa"/>
            <w:tcBorders>
              <w:top w:val="nil"/>
              <w:left w:val="nil"/>
              <w:bottom w:val="single" w:sz="4" w:space="0" w:color="auto"/>
              <w:right w:val="single" w:sz="4" w:space="0" w:color="auto"/>
            </w:tcBorders>
            <w:shd w:val="clear" w:color="auto" w:fill="auto"/>
            <w:vAlign w:val="center"/>
            <w:hideMark/>
          </w:tcPr>
          <w:p w14:paraId="7978586A" w14:textId="77777777" w:rsidR="00FF2E5C" w:rsidRPr="00FF2E5C" w:rsidRDefault="00FF2E5C" w:rsidP="00FF2E5C">
            <w:pPr>
              <w:widowControl/>
              <w:jc w:val="center"/>
              <w:rPr>
                <w:rFonts w:ascii="宋体" w:eastAsia="宋体" w:hAnsi="宋体" w:cs="宋体"/>
                <w:color w:val="000000"/>
                <w:kern w:val="0"/>
                <w:sz w:val="18"/>
                <w:szCs w:val="18"/>
              </w:rPr>
            </w:pPr>
            <w:r w:rsidRPr="00FF2E5C">
              <w:rPr>
                <w:rFonts w:ascii="宋体" w:eastAsia="宋体" w:hAnsi="宋体" w:cs="宋体" w:hint="eastAsia"/>
                <w:color w:val="000000"/>
                <w:kern w:val="0"/>
                <w:sz w:val="18"/>
                <w:szCs w:val="18"/>
              </w:rPr>
              <w:t>/</w:t>
            </w:r>
          </w:p>
        </w:tc>
        <w:tc>
          <w:tcPr>
            <w:tcW w:w="500" w:type="dxa"/>
            <w:tcBorders>
              <w:top w:val="nil"/>
              <w:left w:val="nil"/>
              <w:bottom w:val="single" w:sz="4" w:space="0" w:color="auto"/>
              <w:right w:val="single" w:sz="4" w:space="0" w:color="auto"/>
            </w:tcBorders>
            <w:shd w:val="clear" w:color="auto" w:fill="auto"/>
            <w:vAlign w:val="center"/>
            <w:hideMark/>
          </w:tcPr>
          <w:p w14:paraId="18E4E667" w14:textId="77777777" w:rsidR="00FF2E5C" w:rsidRPr="00FF2E5C" w:rsidRDefault="00FF2E5C" w:rsidP="00FF2E5C">
            <w:pPr>
              <w:widowControl/>
              <w:jc w:val="center"/>
              <w:rPr>
                <w:rFonts w:ascii="宋体" w:eastAsia="宋体" w:hAnsi="宋体" w:cs="宋体"/>
                <w:color w:val="000000"/>
                <w:kern w:val="0"/>
                <w:sz w:val="18"/>
                <w:szCs w:val="18"/>
              </w:rPr>
            </w:pPr>
            <w:r w:rsidRPr="00FF2E5C">
              <w:rPr>
                <w:rFonts w:ascii="宋体" w:eastAsia="宋体" w:hAnsi="宋体" w:cs="宋体" w:hint="eastAsia"/>
                <w:color w:val="000000"/>
                <w:kern w:val="0"/>
                <w:sz w:val="18"/>
                <w:szCs w:val="18"/>
              </w:rPr>
              <w:t>10</w:t>
            </w:r>
          </w:p>
        </w:tc>
        <w:tc>
          <w:tcPr>
            <w:tcW w:w="3162" w:type="dxa"/>
            <w:tcBorders>
              <w:top w:val="nil"/>
              <w:left w:val="nil"/>
              <w:bottom w:val="single" w:sz="4" w:space="0" w:color="auto"/>
              <w:right w:val="single" w:sz="4" w:space="0" w:color="auto"/>
            </w:tcBorders>
            <w:shd w:val="clear" w:color="000000" w:fill="FFFFFF"/>
            <w:vAlign w:val="center"/>
            <w:hideMark/>
          </w:tcPr>
          <w:p w14:paraId="2067B5B1" w14:textId="77777777" w:rsidR="00FF2E5C" w:rsidRPr="00FF2E5C" w:rsidRDefault="00FF2E5C" w:rsidP="00FF2E5C">
            <w:pPr>
              <w:widowControl/>
              <w:jc w:val="center"/>
              <w:rPr>
                <w:rFonts w:ascii="宋体" w:eastAsia="宋体" w:hAnsi="宋体" w:cs="宋体"/>
                <w:color w:val="000000"/>
                <w:kern w:val="0"/>
                <w:sz w:val="18"/>
                <w:szCs w:val="18"/>
              </w:rPr>
            </w:pPr>
            <w:r w:rsidRPr="00FF2E5C">
              <w:rPr>
                <w:rFonts w:ascii="宋体" w:eastAsia="宋体" w:hAnsi="宋体" w:cs="宋体" w:hint="eastAsia"/>
                <w:color w:val="000000"/>
                <w:kern w:val="0"/>
                <w:sz w:val="18"/>
                <w:szCs w:val="18"/>
              </w:rPr>
              <w:t>厂家填写</w:t>
            </w:r>
          </w:p>
        </w:tc>
      </w:tr>
      <w:tr w:rsidR="00FF2E5C" w:rsidRPr="00FF2E5C" w14:paraId="4030D537" w14:textId="77777777" w:rsidTr="00FF2E5C">
        <w:trPr>
          <w:trHeight w:val="450"/>
        </w:trPr>
        <w:tc>
          <w:tcPr>
            <w:tcW w:w="670" w:type="dxa"/>
            <w:vMerge/>
            <w:tcBorders>
              <w:top w:val="nil"/>
              <w:left w:val="single" w:sz="4" w:space="0" w:color="auto"/>
              <w:bottom w:val="single" w:sz="4" w:space="0" w:color="auto"/>
              <w:right w:val="single" w:sz="4" w:space="0" w:color="auto"/>
            </w:tcBorders>
            <w:vAlign w:val="center"/>
            <w:hideMark/>
          </w:tcPr>
          <w:p w14:paraId="5A4CFAAD" w14:textId="77777777" w:rsidR="00FF2E5C" w:rsidRPr="00FF2E5C" w:rsidRDefault="00FF2E5C" w:rsidP="00FF2E5C">
            <w:pPr>
              <w:widowControl/>
              <w:jc w:val="left"/>
              <w:rPr>
                <w:rFonts w:ascii="宋体" w:eastAsia="宋体" w:hAnsi="宋体" w:cs="宋体"/>
                <w:b/>
                <w:bCs/>
                <w:color w:val="000000"/>
                <w:kern w:val="0"/>
                <w:sz w:val="18"/>
                <w:szCs w:val="18"/>
              </w:rPr>
            </w:pPr>
          </w:p>
        </w:tc>
        <w:tc>
          <w:tcPr>
            <w:tcW w:w="759" w:type="dxa"/>
            <w:vMerge/>
            <w:tcBorders>
              <w:top w:val="nil"/>
              <w:left w:val="single" w:sz="4" w:space="0" w:color="auto"/>
              <w:bottom w:val="single" w:sz="4" w:space="0" w:color="auto"/>
              <w:right w:val="single" w:sz="4" w:space="0" w:color="auto"/>
            </w:tcBorders>
            <w:vAlign w:val="center"/>
            <w:hideMark/>
          </w:tcPr>
          <w:p w14:paraId="5639A50C" w14:textId="77777777" w:rsidR="00FF2E5C" w:rsidRPr="00FF2E5C" w:rsidRDefault="00FF2E5C" w:rsidP="00FF2E5C">
            <w:pPr>
              <w:widowControl/>
              <w:jc w:val="left"/>
              <w:rPr>
                <w:rFonts w:ascii="宋体" w:eastAsia="宋体" w:hAnsi="宋体" w:cs="宋体"/>
                <w:b/>
                <w:bCs/>
                <w:color w:val="000000"/>
                <w:kern w:val="0"/>
                <w:sz w:val="18"/>
                <w:szCs w:val="18"/>
              </w:rPr>
            </w:pPr>
          </w:p>
        </w:tc>
        <w:tc>
          <w:tcPr>
            <w:tcW w:w="981" w:type="dxa"/>
            <w:vMerge/>
            <w:tcBorders>
              <w:top w:val="nil"/>
              <w:left w:val="single" w:sz="4" w:space="0" w:color="auto"/>
              <w:bottom w:val="single" w:sz="4" w:space="0" w:color="auto"/>
              <w:right w:val="single" w:sz="4" w:space="0" w:color="auto"/>
            </w:tcBorders>
            <w:vAlign w:val="center"/>
            <w:hideMark/>
          </w:tcPr>
          <w:p w14:paraId="7C7DB444" w14:textId="77777777" w:rsidR="00FF2E5C" w:rsidRPr="00FF2E5C" w:rsidRDefault="00FF2E5C" w:rsidP="00FF2E5C">
            <w:pPr>
              <w:widowControl/>
              <w:jc w:val="left"/>
              <w:rPr>
                <w:rFonts w:ascii="宋体" w:eastAsia="宋体" w:hAnsi="宋体" w:cs="宋体"/>
                <w:color w:val="000000"/>
                <w:kern w:val="0"/>
                <w:sz w:val="18"/>
                <w:szCs w:val="18"/>
              </w:rPr>
            </w:pPr>
          </w:p>
        </w:tc>
        <w:tc>
          <w:tcPr>
            <w:tcW w:w="1134" w:type="dxa"/>
            <w:tcBorders>
              <w:top w:val="nil"/>
              <w:left w:val="nil"/>
              <w:bottom w:val="single" w:sz="4" w:space="0" w:color="auto"/>
              <w:right w:val="single" w:sz="4" w:space="0" w:color="auto"/>
            </w:tcBorders>
            <w:shd w:val="clear" w:color="auto" w:fill="auto"/>
            <w:vAlign w:val="center"/>
            <w:hideMark/>
          </w:tcPr>
          <w:p w14:paraId="7D799F04" w14:textId="77777777" w:rsidR="00FF2E5C" w:rsidRPr="00FF2E5C" w:rsidRDefault="00FF2E5C" w:rsidP="00FF2E5C">
            <w:pPr>
              <w:widowControl/>
              <w:jc w:val="center"/>
              <w:rPr>
                <w:rFonts w:ascii="宋体" w:eastAsia="宋体" w:hAnsi="宋体" w:cs="宋体"/>
                <w:color w:val="000000"/>
                <w:kern w:val="0"/>
                <w:sz w:val="18"/>
                <w:szCs w:val="18"/>
              </w:rPr>
            </w:pPr>
            <w:r w:rsidRPr="00FF2E5C">
              <w:rPr>
                <w:rFonts w:ascii="宋体" w:eastAsia="宋体" w:hAnsi="宋体" w:cs="宋体" w:hint="eastAsia"/>
                <w:color w:val="000000"/>
                <w:kern w:val="0"/>
                <w:sz w:val="18"/>
                <w:szCs w:val="18"/>
              </w:rPr>
              <w:t>最大额定绝缘电压</w:t>
            </w:r>
          </w:p>
        </w:tc>
        <w:tc>
          <w:tcPr>
            <w:tcW w:w="2477" w:type="dxa"/>
            <w:tcBorders>
              <w:top w:val="nil"/>
              <w:left w:val="nil"/>
              <w:bottom w:val="single" w:sz="4" w:space="0" w:color="auto"/>
              <w:right w:val="single" w:sz="4" w:space="0" w:color="auto"/>
            </w:tcBorders>
            <w:shd w:val="clear" w:color="auto" w:fill="auto"/>
            <w:vAlign w:val="center"/>
            <w:hideMark/>
          </w:tcPr>
          <w:p w14:paraId="3DD668A5" w14:textId="77777777" w:rsidR="00FF2E5C" w:rsidRPr="00FF2E5C" w:rsidRDefault="00FF2E5C" w:rsidP="00FF2E5C">
            <w:pPr>
              <w:widowControl/>
              <w:jc w:val="center"/>
              <w:rPr>
                <w:rFonts w:ascii="宋体" w:eastAsia="宋体" w:hAnsi="宋体" w:cs="宋体"/>
                <w:color w:val="000000"/>
                <w:kern w:val="0"/>
                <w:sz w:val="18"/>
                <w:szCs w:val="18"/>
              </w:rPr>
            </w:pPr>
            <w:r w:rsidRPr="00FF2E5C">
              <w:rPr>
                <w:rFonts w:ascii="宋体" w:eastAsia="宋体" w:hAnsi="宋体" w:cs="宋体" w:hint="eastAsia"/>
                <w:color w:val="000000"/>
                <w:kern w:val="0"/>
                <w:sz w:val="18"/>
                <w:szCs w:val="18"/>
              </w:rPr>
              <w:t>/</w:t>
            </w:r>
          </w:p>
        </w:tc>
        <w:tc>
          <w:tcPr>
            <w:tcW w:w="500" w:type="dxa"/>
            <w:tcBorders>
              <w:top w:val="nil"/>
              <w:left w:val="nil"/>
              <w:bottom w:val="single" w:sz="4" w:space="0" w:color="auto"/>
              <w:right w:val="single" w:sz="4" w:space="0" w:color="auto"/>
            </w:tcBorders>
            <w:shd w:val="clear" w:color="auto" w:fill="auto"/>
            <w:vAlign w:val="center"/>
            <w:hideMark/>
          </w:tcPr>
          <w:p w14:paraId="65795615" w14:textId="77777777" w:rsidR="00FF2E5C" w:rsidRPr="00FF2E5C" w:rsidRDefault="00FF2E5C" w:rsidP="00FF2E5C">
            <w:pPr>
              <w:widowControl/>
              <w:jc w:val="center"/>
              <w:rPr>
                <w:rFonts w:ascii="宋体" w:eastAsia="宋体" w:hAnsi="宋体" w:cs="宋体"/>
                <w:color w:val="000000"/>
                <w:kern w:val="0"/>
                <w:sz w:val="18"/>
                <w:szCs w:val="18"/>
              </w:rPr>
            </w:pPr>
            <w:r w:rsidRPr="00FF2E5C">
              <w:rPr>
                <w:rFonts w:ascii="宋体" w:eastAsia="宋体" w:hAnsi="宋体" w:cs="宋体" w:hint="eastAsia"/>
                <w:color w:val="000000"/>
                <w:kern w:val="0"/>
                <w:sz w:val="18"/>
                <w:szCs w:val="18"/>
              </w:rPr>
              <w:t>10</w:t>
            </w:r>
          </w:p>
        </w:tc>
        <w:tc>
          <w:tcPr>
            <w:tcW w:w="3162" w:type="dxa"/>
            <w:tcBorders>
              <w:top w:val="nil"/>
              <w:left w:val="nil"/>
              <w:bottom w:val="single" w:sz="4" w:space="0" w:color="auto"/>
              <w:right w:val="single" w:sz="4" w:space="0" w:color="auto"/>
            </w:tcBorders>
            <w:shd w:val="clear" w:color="000000" w:fill="FFFFFF"/>
            <w:vAlign w:val="center"/>
            <w:hideMark/>
          </w:tcPr>
          <w:p w14:paraId="7AE86327" w14:textId="77777777" w:rsidR="00FF2E5C" w:rsidRPr="00FF2E5C" w:rsidRDefault="00FF2E5C" w:rsidP="00FF2E5C">
            <w:pPr>
              <w:widowControl/>
              <w:jc w:val="center"/>
              <w:rPr>
                <w:rFonts w:ascii="宋体" w:eastAsia="宋体" w:hAnsi="宋体" w:cs="宋体"/>
                <w:color w:val="000000"/>
                <w:kern w:val="0"/>
                <w:sz w:val="18"/>
                <w:szCs w:val="18"/>
              </w:rPr>
            </w:pPr>
            <w:r w:rsidRPr="00FF2E5C">
              <w:rPr>
                <w:rFonts w:ascii="宋体" w:eastAsia="宋体" w:hAnsi="宋体" w:cs="宋体" w:hint="eastAsia"/>
                <w:color w:val="000000"/>
                <w:kern w:val="0"/>
                <w:sz w:val="18"/>
                <w:szCs w:val="18"/>
              </w:rPr>
              <w:t>厂家填写</w:t>
            </w:r>
          </w:p>
        </w:tc>
      </w:tr>
      <w:tr w:rsidR="00FF2E5C" w:rsidRPr="00FF2E5C" w14:paraId="52BADFB1" w14:textId="77777777" w:rsidTr="00FF2E5C">
        <w:trPr>
          <w:trHeight w:val="960"/>
        </w:trPr>
        <w:tc>
          <w:tcPr>
            <w:tcW w:w="670" w:type="dxa"/>
            <w:vMerge/>
            <w:tcBorders>
              <w:top w:val="nil"/>
              <w:left w:val="single" w:sz="4" w:space="0" w:color="auto"/>
              <w:bottom w:val="single" w:sz="4" w:space="0" w:color="auto"/>
              <w:right w:val="single" w:sz="4" w:space="0" w:color="auto"/>
            </w:tcBorders>
            <w:vAlign w:val="center"/>
            <w:hideMark/>
          </w:tcPr>
          <w:p w14:paraId="2C70772C" w14:textId="77777777" w:rsidR="00FF2E5C" w:rsidRPr="00FF2E5C" w:rsidRDefault="00FF2E5C" w:rsidP="00FF2E5C">
            <w:pPr>
              <w:widowControl/>
              <w:jc w:val="left"/>
              <w:rPr>
                <w:rFonts w:ascii="宋体" w:eastAsia="宋体" w:hAnsi="宋体" w:cs="宋体"/>
                <w:b/>
                <w:bCs/>
                <w:color w:val="000000"/>
                <w:kern w:val="0"/>
                <w:sz w:val="18"/>
                <w:szCs w:val="18"/>
              </w:rPr>
            </w:pPr>
          </w:p>
        </w:tc>
        <w:tc>
          <w:tcPr>
            <w:tcW w:w="759" w:type="dxa"/>
            <w:vMerge/>
            <w:tcBorders>
              <w:top w:val="nil"/>
              <w:left w:val="single" w:sz="4" w:space="0" w:color="auto"/>
              <w:bottom w:val="single" w:sz="4" w:space="0" w:color="auto"/>
              <w:right w:val="single" w:sz="4" w:space="0" w:color="auto"/>
            </w:tcBorders>
            <w:vAlign w:val="center"/>
            <w:hideMark/>
          </w:tcPr>
          <w:p w14:paraId="7198A4CE" w14:textId="77777777" w:rsidR="00FF2E5C" w:rsidRPr="00FF2E5C" w:rsidRDefault="00FF2E5C" w:rsidP="00FF2E5C">
            <w:pPr>
              <w:widowControl/>
              <w:jc w:val="left"/>
              <w:rPr>
                <w:rFonts w:ascii="宋体" w:eastAsia="宋体" w:hAnsi="宋体" w:cs="宋体"/>
                <w:b/>
                <w:bCs/>
                <w:color w:val="000000"/>
                <w:kern w:val="0"/>
                <w:sz w:val="18"/>
                <w:szCs w:val="18"/>
              </w:rPr>
            </w:pPr>
          </w:p>
        </w:tc>
        <w:tc>
          <w:tcPr>
            <w:tcW w:w="981" w:type="dxa"/>
            <w:vMerge/>
            <w:tcBorders>
              <w:top w:val="nil"/>
              <w:left w:val="single" w:sz="4" w:space="0" w:color="auto"/>
              <w:bottom w:val="single" w:sz="4" w:space="0" w:color="auto"/>
              <w:right w:val="single" w:sz="4" w:space="0" w:color="auto"/>
            </w:tcBorders>
            <w:vAlign w:val="center"/>
            <w:hideMark/>
          </w:tcPr>
          <w:p w14:paraId="07F75A2A" w14:textId="77777777" w:rsidR="00FF2E5C" w:rsidRPr="00FF2E5C" w:rsidRDefault="00FF2E5C" w:rsidP="00FF2E5C">
            <w:pPr>
              <w:widowControl/>
              <w:jc w:val="left"/>
              <w:rPr>
                <w:rFonts w:ascii="宋体" w:eastAsia="宋体" w:hAnsi="宋体" w:cs="宋体"/>
                <w:color w:val="000000"/>
                <w:kern w:val="0"/>
                <w:sz w:val="18"/>
                <w:szCs w:val="18"/>
              </w:rPr>
            </w:pPr>
          </w:p>
        </w:tc>
        <w:tc>
          <w:tcPr>
            <w:tcW w:w="1134" w:type="dxa"/>
            <w:tcBorders>
              <w:top w:val="nil"/>
              <w:left w:val="nil"/>
              <w:bottom w:val="single" w:sz="4" w:space="0" w:color="auto"/>
              <w:right w:val="single" w:sz="4" w:space="0" w:color="auto"/>
            </w:tcBorders>
            <w:shd w:val="clear" w:color="auto" w:fill="auto"/>
            <w:vAlign w:val="center"/>
            <w:hideMark/>
          </w:tcPr>
          <w:p w14:paraId="374AC351" w14:textId="77777777" w:rsidR="00FF2E5C" w:rsidRPr="00FF2E5C" w:rsidRDefault="00FF2E5C" w:rsidP="00FF2E5C">
            <w:pPr>
              <w:widowControl/>
              <w:jc w:val="center"/>
              <w:rPr>
                <w:rFonts w:ascii="宋体" w:eastAsia="宋体" w:hAnsi="宋体" w:cs="宋体"/>
                <w:color w:val="000000"/>
                <w:kern w:val="0"/>
                <w:sz w:val="18"/>
                <w:szCs w:val="18"/>
              </w:rPr>
            </w:pPr>
            <w:r w:rsidRPr="00FF2E5C">
              <w:rPr>
                <w:rFonts w:ascii="宋体" w:eastAsia="宋体" w:hAnsi="宋体" w:cs="宋体" w:hint="eastAsia"/>
                <w:color w:val="000000"/>
                <w:kern w:val="0"/>
                <w:sz w:val="18"/>
                <w:szCs w:val="18"/>
              </w:rPr>
              <w:t>母线规格</w:t>
            </w:r>
            <w:r w:rsidRPr="00FF2E5C">
              <w:rPr>
                <w:rFonts w:ascii="宋体" w:eastAsia="宋体" w:hAnsi="宋体" w:cs="宋体" w:hint="eastAsia"/>
                <w:color w:val="000000"/>
                <w:kern w:val="0"/>
                <w:sz w:val="18"/>
                <w:szCs w:val="18"/>
              </w:rPr>
              <w:br/>
              <w:t>（3L+N+PE）每次招标明确详细规格</w:t>
            </w:r>
          </w:p>
        </w:tc>
        <w:tc>
          <w:tcPr>
            <w:tcW w:w="2477" w:type="dxa"/>
            <w:tcBorders>
              <w:top w:val="nil"/>
              <w:left w:val="nil"/>
              <w:bottom w:val="single" w:sz="4" w:space="0" w:color="auto"/>
              <w:right w:val="single" w:sz="4" w:space="0" w:color="auto"/>
            </w:tcBorders>
            <w:shd w:val="clear" w:color="auto" w:fill="auto"/>
            <w:vAlign w:val="center"/>
            <w:hideMark/>
          </w:tcPr>
          <w:p w14:paraId="4A33CDE5" w14:textId="77777777" w:rsidR="00FF2E5C" w:rsidRPr="00FF2E5C" w:rsidRDefault="00FF2E5C" w:rsidP="00FF2E5C">
            <w:pPr>
              <w:widowControl/>
              <w:jc w:val="center"/>
              <w:rPr>
                <w:rFonts w:ascii="宋体" w:eastAsia="宋体" w:hAnsi="宋体" w:cs="宋体"/>
                <w:color w:val="000000"/>
                <w:kern w:val="0"/>
                <w:sz w:val="18"/>
                <w:szCs w:val="18"/>
              </w:rPr>
            </w:pPr>
            <w:r w:rsidRPr="00FF2E5C">
              <w:rPr>
                <w:rFonts w:ascii="宋体" w:eastAsia="宋体" w:hAnsi="宋体" w:cs="宋体" w:hint="eastAsia"/>
                <w:color w:val="000000"/>
                <w:kern w:val="0"/>
                <w:sz w:val="18"/>
                <w:szCs w:val="18"/>
              </w:rPr>
              <w:t>详见图纸（否决项）</w:t>
            </w:r>
          </w:p>
        </w:tc>
        <w:tc>
          <w:tcPr>
            <w:tcW w:w="500" w:type="dxa"/>
            <w:tcBorders>
              <w:top w:val="nil"/>
              <w:left w:val="nil"/>
              <w:bottom w:val="single" w:sz="4" w:space="0" w:color="auto"/>
              <w:right w:val="single" w:sz="4" w:space="0" w:color="auto"/>
            </w:tcBorders>
            <w:shd w:val="clear" w:color="auto" w:fill="auto"/>
            <w:vAlign w:val="center"/>
            <w:hideMark/>
          </w:tcPr>
          <w:p w14:paraId="406EB15E" w14:textId="77777777" w:rsidR="00FF2E5C" w:rsidRPr="00FF2E5C" w:rsidRDefault="00FF2E5C" w:rsidP="00FF2E5C">
            <w:pPr>
              <w:widowControl/>
              <w:jc w:val="center"/>
              <w:rPr>
                <w:rFonts w:ascii="宋体" w:eastAsia="宋体" w:hAnsi="宋体" w:cs="宋体"/>
                <w:color w:val="000000"/>
                <w:kern w:val="0"/>
                <w:sz w:val="18"/>
                <w:szCs w:val="18"/>
              </w:rPr>
            </w:pPr>
            <w:r w:rsidRPr="00FF2E5C">
              <w:rPr>
                <w:rFonts w:ascii="宋体" w:eastAsia="宋体" w:hAnsi="宋体" w:cs="宋体" w:hint="eastAsia"/>
                <w:color w:val="000000"/>
                <w:kern w:val="0"/>
                <w:sz w:val="18"/>
                <w:szCs w:val="18"/>
              </w:rPr>
              <w:t>/</w:t>
            </w:r>
          </w:p>
        </w:tc>
        <w:tc>
          <w:tcPr>
            <w:tcW w:w="3162" w:type="dxa"/>
            <w:tcBorders>
              <w:top w:val="nil"/>
              <w:left w:val="nil"/>
              <w:bottom w:val="single" w:sz="4" w:space="0" w:color="auto"/>
              <w:right w:val="single" w:sz="4" w:space="0" w:color="auto"/>
            </w:tcBorders>
            <w:shd w:val="clear" w:color="000000" w:fill="FFFFFF"/>
            <w:vAlign w:val="center"/>
            <w:hideMark/>
          </w:tcPr>
          <w:p w14:paraId="7197418E" w14:textId="77777777" w:rsidR="00FF2E5C" w:rsidRPr="00FF2E5C" w:rsidRDefault="00FF2E5C" w:rsidP="00FF2E5C">
            <w:pPr>
              <w:widowControl/>
              <w:jc w:val="center"/>
              <w:rPr>
                <w:rFonts w:ascii="宋体" w:eastAsia="宋体" w:hAnsi="宋体" w:cs="宋体"/>
                <w:color w:val="000000"/>
                <w:kern w:val="0"/>
                <w:sz w:val="18"/>
                <w:szCs w:val="18"/>
              </w:rPr>
            </w:pPr>
            <w:r w:rsidRPr="00FF2E5C">
              <w:rPr>
                <w:rFonts w:ascii="宋体" w:eastAsia="宋体" w:hAnsi="宋体" w:cs="宋体" w:hint="eastAsia"/>
                <w:color w:val="000000"/>
                <w:kern w:val="0"/>
                <w:sz w:val="18"/>
                <w:szCs w:val="18"/>
              </w:rPr>
              <w:t>厂家填写</w:t>
            </w:r>
          </w:p>
        </w:tc>
      </w:tr>
      <w:tr w:rsidR="00FF2E5C" w:rsidRPr="00FF2E5C" w14:paraId="793BBA22" w14:textId="77777777" w:rsidTr="00FF2E5C">
        <w:trPr>
          <w:trHeight w:val="495"/>
        </w:trPr>
        <w:tc>
          <w:tcPr>
            <w:tcW w:w="670" w:type="dxa"/>
            <w:vMerge/>
            <w:tcBorders>
              <w:top w:val="nil"/>
              <w:left w:val="single" w:sz="4" w:space="0" w:color="auto"/>
              <w:bottom w:val="single" w:sz="4" w:space="0" w:color="auto"/>
              <w:right w:val="single" w:sz="4" w:space="0" w:color="auto"/>
            </w:tcBorders>
            <w:vAlign w:val="center"/>
            <w:hideMark/>
          </w:tcPr>
          <w:p w14:paraId="662473EC" w14:textId="77777777" w:rsidR="00FF2E5C" w:rsidRPr="00FF2E5C" w:rsidRDefault="00FF2E5C" w:rsidP="00FF2E5C">
            <w:pPr>
              <w:widowControl/>
              <w:jc w:val="left"/>
              <w:rPr>
                <w:rFonts w:ascii="宋体" w:eastAsia="宋体" w:hAnsi="宋体" w:cs="宋体"/>
                <w:b/>
                <w:bCs/>
                <w:color w:val="000000"/>
                <w:kern w:val="0"/>
                <w:sz w:val="18"/>
                <w:szCs w:val="18"/>
              </w:rPr>
            </w:pPr>
          </w:p>
        </w:tc>
        <w:tc>
          <w:tcPr>
            <w:tcW w:w="759" w:type="dxa"/>
            <w:vMerge/>
            <w:tcBorders>
              <w:top w:val="nil"/>
              <w:left w:val="single" w:sz="4" w:space="0" w:color="auto"/>
              <w:bottom w:val="single" w:sz="4" w:space="0" w:color="auto"/>
              <w:right w:val="single" w:sz="4" w:space="0" w:color="auto"/>
            </w:tcBorders>
            <w:vAlign w:val="center"/>
            <w:hideMark/>
          </w:tcPr>
          <w:p w14:paraId="1F8010C9" w14:textId="77777777" w:rsidR="00FF2E5C" w:rsidRPr="00FF2E5C" w:rsidRDefault="00FF2E5C" w:rsidP="00FF2E5C">
            <w:pPr>
              <w:widowControl/>
              <w:jc w:val="left"/>
              <w:rPr>
                <w:rFonts w:ascii="宋体" w:eastAsia="宋体" w:hAnsi="宋体" w:cs="宋体"/>
                <w:b/>
                <w:bCs/>
                <w:color w:val="000000"/>
                <w:kern w:val="0"/>
                <w:sz w:val="18"/>
                <w:szCs w:val="18"/>
              </w:rPr>
            </w:pPr>
          </w:p>
        </w:tc>
        <w:tc>
          <w:tcPr>
            <w:tcW w:w="981" w:type="dxa"/>
            <w:vMerge w:val="restart"/>
            <w:tcBorders>
              <w:top w:val="nil"/>
              <w:left w:val="single" w:sz="4" w:space="0" w:color="auto"/>
              <w:bottom w:val="single" w:sz="4" w:space="0" w:color="auto"/>
              <w:right w:val="single" w:sz="4" w:space="0" w:color="auto"/>
            </w:tcBorders>
            <w:shd w:val="clear" w:color="auto" w:fill="auto"/>
            <w:vAlign w:val="center"/>
            <w:hideMark/>
          </w:tcPr>
          <w:p w14:paraId="0F109FA7" w14:textId="77777777" w:rsidR="00FF2E5C" w:rsidRPr="00FF2E5C" w:rsidRDefault="00FF2E5C" w:rsidP="00FF2E5C">
            <w:pPr>
              <w:widowControl/>
              <w:jc w:val="center"/>
              <w:rPr>
                <w:rFonts w:ascii="宋体" w:eastAsia="宋体" w:hAnsi="宋体" w:cs="宋体"/>
                <w:color w:val="000000"/>
                <w:kern w:val="0"/>
                <w:sz w:val="18"/>
                <w:szCs w:val="18"/>
              </w:rPr>
            </w:pPr>
            <w:r w:rsidRPr="00FF2E5C">
              <w:rPr>
                <w:rFonts w:ascii="宋体" w:eastAsia="宋体" w:hAnsi="宋体" w:cs="宋体" w:hint="eastAsia"/>
                <w:color w:val="000000"/>
                <w:kern w:val="0"/>
                <w:sz w:val="18"/>
                <w:szCs w:val="18"/>
              </w:rPr>
              <w:t>断路器</w:t>
            </w:r>
          </w:p>
        </w:tc>
        <w:tc>
          <w:tcPr>
            <w:tcW w:w="1134" w:type="dxa"/>
            <w:tcBorders>
              <w:top w:val="nil"/>
              <w:left w:val="nil"/>
              <w:bottom w:val="single" w:sz="4" w:space="0" w:color="auto"/>
              <w:right w:val="single" w:sz="4" w:space="0" w:color="auto"/>
            </w:tcBorders>
            <w:shd w:val="clear" w:color="auto" w:fill="auto"/>
            <w:vAlign w:val="center"/>
            <w:hideMark/>
          </w:tcPr>
          <w:p w14:paraId="0BC978BA" w14:textId="77777777" w:rsidR="00FF2E5C" w:rsidRPr="00FF2E5C" w:rsidRDefault="00FF2E5C" w:rsidP="00FF2E5C">
            <w:pPr>
              <w:widowControl/>
              <w:jc w:val="center"/>
              <w:rPr>
                <w:rFonts w:ascii="宋体" w:eastAsia="宋体" w:hAnsi="宋体" w:cs="宋体"/>
                <w:color w:val="000000"/>
                <w:kern w:val="0"/>
                <w:sz w:val="18"/>
                <w:szCs w:val="18"/>
              </w:rPr>
            </w:pPr>
            <w:r w:rsidRPr="00FF2E5C">
              <w:rPr>
                <w:rFonts w:ascii="宋体" w:eastAsia="宋体" w:hAnsi="宋体" w:cs="宋体" w:hint="eastAsia"/>
                <w:color w:val="000000"/>
                <w:kern w:val="0"/>
                <w:sz w:val="18"/>
                <w:szCs w:val="18"/>
              </w:rPr>
              <w:t>断路器极数</w:t>
            </w:r>
          </w:p>
        </w:tc>
        <w:tc>
          <w:tcPr>
            <w:tcW w:w="2477" w:type="dxa"/>
            <w:tcBorders>
              <w:top w:val="nil"/>
              <w:left w:val="nil"/>
              <w:bottom w:val="single" w:sz="4" w:space="0" w:color="auto"/>
              <w:right w:val="single" w:sz="4" w:space="0" w:color="auto"/>
            </w:tcBorders>
            <w:shd w:val="clear" w:color="auto" w:fill="auto"/>
            <w:vAlign w:val="center"/>
            <w:hideMark/>
          </w:tcPr>
          <w:p w14:paraId="4B292DBE" w14:textId="77777777" w:rsidR="00FF2E5C" w:rsidRPr="00FF2E5C" w:rsidRDefault="00FF2E5C" w:rsidP="00FF2E5C">
            <w:pPr>
              <w:widowControl/>
              <w:jc w:val="center"/>
              <w:rPr>
                <w:rFonts w:ascii="宋体" w:eastAsia="宋体" w:hAnsi="宋体" w:cs="宋体"/>
                <w:color w:val="000000"/>
                <w:kern w:val="0"/>
                <w:sz w:val="18"/>
                <w:szCs w:val="18"/>
              </w:rPr>
            </w:pPr>
            <w:r w:rsidRPr="00FF2E5C">
              <w:rPr>
                <w:rFonts w:ascii="宋体" w:eastAsia="宋体" w:hAnsi="宋体" w:cs="宋体" w:hint="eastAsia"/>
                <w:color w:val="000000"/>
                <w:kern w:val="0"/>
                <w:sz w:val="18"/>
                <w:szCs w:val="18"/>
              </w:rPr>
              <w:t>3P</w:t>
            </w:r>
          </w:p>
        </w:tc>
        <w:tc>
          <w:tcPr>
            <w:tcW w:w="500" w:type="dxa"/>
            <w:tcBorders>
              <w:top w:val="nil"/>
              <w:left w:val="nil"/>
              <w:bottom w:val="single" w:sz="4" w:space="0" w:color="auto"/>
              <w:right w:val="single" w:sz="4" w:space="0" w:color="auto"/>
            </w:tcBorders>
            <w:shd w:val="clear" w:color="auto" w:fill="auto"/>
            <w:vAlign w:val="center"/>
            <w:hideMark/>
          </w:tcPr>
          <w:p w14:paraId="05CCB861" w14:textId="77777777" w:rsidR="00FF2E5C" w:rsidRPr="00FF2E5C" w:rsidRDefault="00FF2E5C" w:rsidP="00FF2E5C">
            <w:pPr>
              <w:widowControl/>
              <w:jc w:val="center"/>
              <w:rPr>
                <w:rFonts w:ascii="宋体" w:eastAsia="宋体" w:hAnsi="宋体" w:cs="宋体"/>
                <w:color w:val="000000"/>
                <w:kern w:val="0"/>
                <w:sz w:val="18"/>
                <w:szCs w:val="18"/>
              </w:rPr>
            </w:pPr>
            <w:r w:rsidRPr="00FF2E5C">
              <w:rPr>
                <w:rFonts w:ascii="宋体" w:eastAsia="宋体" w:hAnsi="宋体" w:cs="宋体" w:hint="eastAsia"/>
                <w:color w:val="000000"/>
                <w:kern w:val="0"/>
                <w:sz w:val="18"/>
                <w:szCs w:val="18"/>
              </w:rPr>
              <w:t>/</w:t>
            </w:r>
          </w:p>
        </w:tc>
        <w:tc>
          <w:tcPr>
            <w:tcW w:w="3162" w:type="dxa"/>
            <w:tcBorders>
              <w:top w:val="nil"/>
              <w:left w:val="nil"/>
              <w:bottom w:val="single" w:sz="4" w:space="0" w:color="auto"/>
              <w:right w:val="single" w:sz="4" w:space="0" w:color="auto"/>
            </w:tcBorders>
            <w:shd w:val="clear" w:color="000000" w:fill="FFFFFF"/>
            <w:vAlign w:val="center"/>
            <w:hideMark/>
          </w:tcPr>
          <w:p w14:paraId="19CA195D" w14:textId="77777777" w:rsidR="00FF2E5C" w:rsidRPr="00FF2E5C" w:rsidRDefault="00FF2E5C" w:rsidP="00FF2E5C">
            <w:pPr>
              <w:widowControl/>
              <w:jc w:val="center"/>
              <w:rPr>
                <w:rFonts w:ascii="宋体" w:eastAsia="宋体" w:hAnsi="宋体" w:cs="宋体"/>
                <w:color w:val="000000"/>
                <w:kern w:val="0"/>
                <w:sz w:val="18"/>
                <w:szCs w:val="18"/>
              </w:rPr>
            </w:pPr>
            <w:r w:rsidRPr="00FF2E5C">
              <w:rPr>
                <w:rFonts w:ascii="宋体" w:eastAsia="宋体" w:hAnsi="宋体" w:cs="宋体" w:hint="eastAsia"/>
                <w:color w:val="000000"/>
                <w:kern w:val="0"/>
                <w:sz w:val="18"/>
                <w:szCs w:val="18"/>
              </w:rPr>
              <w:t>厂家填写</w:t>
            </w:r>
          </w:p>
        </w:tc>
      </w:tr>
      <w:tr w:rsidR="00FF2E5C" w:rsidRPr="00FF2E5C" w14:paraId="18845FAA" w14:textId="77777777" w:rsidTr="00FF2E5C">
        <w:trPr>
          <w:trHeight w:val="1215"/>
        </w:trPr>
        <w:tc>
          <w:tcPr>
            <w:tcW w:w="670" w:type="dxa"/>
            <w:vMerge/>
            <w:tcBorders>
              <w:top w:val="nil"/>
              <w:left w:val="single" w:sz="4" w:space="0" w:color="auto"/>
              <w:bottom w:val="single" w:sz="4" w:space="0" w:color="auto"/>
              <w:right w:val="single" w:sz="4" w:space="0" w:color="auto"/>
            </w:tcBorders>
            <w:vAlign w:val="center"/>
            <w:hideMark/>
          </w:tcPr>
          <w:p w14:paraId="036090C8" w14:textId="77777777" w:rsidR="00FF2E5C" w:rsidRPr="00FF2E5C" w:rsidRDefault="00FF2E5C" w:rsidP="00FF2E5C">
            <w:pPr>
              <w:widowControl/>
              <w:jc w:val="left"/>
              <w:rPr>
                <w:rFonts w:ascii="宋体" w:eastAsia="宋体" w:hAnsi="宋体" w:cs="宋体"/>
                <w:b/>
                <w:bCs/>
                <w:color w:val="000000"/>
                <w:kern w:val="0"/>
                <w:sz w:val="18"/>
                <w:szCs w:val="18"/>
              </w:rPr>
            </w:pPr>
          </w:p>
        </w:tc>
        <w:tc>
          <w:tcPr>
            <w:tcW w:w="759" w:type="dxa"/>
            <w:vMerge/>
            <w:tcBorders>
              <w:top w:val="nil"/>
              <w:left w:val="single" w:sz="4" w:space="0" w:color="auto"/>
              <w:bottom w:val="single" w:sz="4" w:space="0" w:color="auto"/>
              <w:right w:val="single" w:sz="4" w:space="0" w:color="auto"/>
            </w:tcBorders>
            <w:vAlign w:val="center"/>
            <w:hideMark/>
          </w:tcPr>
          <w:p w14:paraId="2A9F07D3" w14:textId="77777777" w:rsidR="00FF2E5C" w:rsidRPr="00FF2E5C" w:rsidRDefault="00FF2E5C" w:rsidP="00FF2E5C">
            <w:pPr>
              <w:widowControl/>
              <w:jc w:val="left"/>
              <w:rPr>
                <w:rFonts w:ascii="宋体" w:eastAsia="宋体" w:hAnsi="宋体" w:cs="宋体"/>
                <w:b/>
                <w:bCs/>
                <w:color w:val="000000"/>
                <w:kern w:val="0"/>
                <w:sz w:val="18"/>
                <w:szCs w:val="18"/>
              </w:rPr>
            </w:pPr>
          </w:p>
        </w:tc>
        <w:tc>
          <w:tcPr>
            <w:tcW w:w="981" w:type="dxa"/>
            <w:vMerge/>
            <w:tcBorders>
              <w:top w:val="nil"/>
              <w:left w:val="single" w:sz="4" w:space="0" w:color="auto"/>
              <w:bottom w:val="single" w:sz="4" w:space="0" w:color="auto"/>
              <w:right w:val="single" w:sz="4" w:space="0" w:color="auto"/>
            </w:tcBorders>
            <w:vAlign w:val="center"/>
            <w:hideMark/>
          </w:tcPr>
          <w:p w14:paraId="31FBE1DA" w14:textId="77777777" w:rsidR="00FF2E5C" w:rsidRPr="00FF2E5C" w:rsidRDefault="00FF2E5C" w:rsidP="00FF2E5C">
            <w:pPr>
              <w:widowControl/>
              <w:jc w:val="left"/>
              <w:rPr>
                <w:rFonts w:ascii="宋体" w:eastAsia="宋体" w:hAnsi="宋体" w:cs="宋体"/>
                <w:color w:val="000000"/>
                <w:kern w:val="0"/>
                <w:sz w:val="18"/>
                <w:szCs w:val="18"/>
              </w:rPr>
            </w:pPr>
          </w:p>
        </w:tc>
        <w:tc>
          <w:tcPr>
            <w:tcW w:w="1134" w:type="dxa"/>
            <w:tcBorders>
              <w:top w:val="nil"/>
              <w:left w:val="nil"/>
              <w:bottom w:val="single" w:sz="4" w:space="0" w:color="auto"/>
              <w:right w:val="single" w:sz="4" w:space="0" w:color="auto"/>
            </w:tcBorders>
            <w:shd w:val="clear" w:color="auto" w:fill="auto"/>
            <w:vAlign w:val="center"/>
            <w:hideMark/>
          </w:tcPr>
          <w:p w14:paraId="27142484" w14:textId="77777777" w:rsidR="00FF2E5C" w:rsidRPr="00FF2E5C" w:rsidRDefault="00FF2E5C" w:rsidP="00FF2E5C">
            <w:pPr>
              <w:widowControl/>
              <w:jc w:val="center"/>
              <w:rPr>
                <w:rFonts w:ascii="宋体" w:eastAsia="宋体" w:hAnsi="宋体" w:cs="宋体"/>
                <w:color w:val="000000"/>
                <w:kern w:val="0"/>
                <w:sz w:val="18"/>
                <w:szCs w:val="18"/>
              </w:rPr>
            </w:pPr>
            <w:r w:rsidRPr="00FF2E5C">
              <w:rPr>
                <w:rFonts w:ascii="宋体" w:eastAsia="宋体" w:hAnsi="宋体" w:cs="宋体" w:hint="eastAsia"/>
                <w:color w:val="000000"/>
                <w:kern w:val="0"/>
                <w:sz w:val="18"/>
                <w:szCs w:val="18"/>
              </w:rPr>
              <w:t>额定运行分段能力电流</w:t>
            </w:r>
            <w:proofErr w:type="spellStart"/>
            <w:r w:rsidRPr="00FF2E5C">
              <w:rPr>
                <w:rFonts w:ascii="宋体" w:eastAsia="宋体" w:hAnsi="宋体" w:cs="宋体" w:hint="eastAsia"/>
                <w:color w:val="000000"/>
                <w:kern w:val="0"/>
                <w:sz w:val="18"/>
                <w:szCs w:val="18"/>
              </w:rPr>
              <w:t>Ics</w:t>
            </w:r>
            <w:proofErr w:type="spellEnd"/>
          </w:p>
        </w:tc>
        <w:tc>
          <w:tcPr>
            <w:tcW w:w="2477" w:type="dxa"/>
            <w:tcBorders>
              <w:top w:val="nil"/>
              <w:left w:val="nil"/>
              <w:bottom w:val="single" w:sz="4" w:space="0" w:color="auto"/>
              <w:right w:val="single" w:sz="4" w:space="0" w:color="auto"/>
            </w:tcBorders>
            <w:shd w:val="clear" w:color="auto" w:fill="auto"/>
            <w:vAlign w:val="center"/>
            <w:hideMark/>
          </w:tcPr>
          <w:p w14:paraId="4AC997E5" w14:textId="77777777" w:rsidR="00FF2E5C" w:rsidRPr="00FF2E5C" w:rsidRDefault="00FF2E5C" w:rsidP="00FF2E5C">
            <w:pPr>
              <w:widowControl/>
              <w:jc w:val="center"/>
              <w:rPr>
                <w:rFonts w:ascii="宋体" w:eastAsia="宋体" w:hAnsi="宋体" w:cs="宋体"/>
                <w:color w:val="000000"/>
                <w:kern w:val="0"/>
                <w:sz w:val="18"/>
                <w:szCs w:val="18"/>
              </w:rPr>
            </w:pPr>
            <w:r w:rsidRPr="00FF2E5C">
              <w:rPr>
                <w:rFonts w:ascii="宋体" w:eastAsia="宋体" w:hAnsi="宋体" w:cs="宋体" w:hint="eastAsia"/>
                <w:color w:val="000000"/>
                <w:kern w:val="0"/>
                <w:sz w:val="18"/>
                <w:szCs w:val="18"/>
              </w:rPr>
              <w:t xml:space="preserve">进线：≥150kA（7400）；≥120kA（6300） ；≥100kA（4000）   </w:t>
            </w:r>
            <w:proofErr w:type="gramStart"/>
            <w:r w:rsidRPr="00FF2E5C">
              <w:rPr>
                <w:rFonts w:ascii="宋体" w:eastAsia="宋体" w:hAnsi="宋体" w:cs="宋体" w:hint="eastAsia"/>
                <w:color w:val="000000"/>
                <w:kern w:val="0"/>
                <w:sz w:val="18"/>
                <w:szCs w:val="18"/>
              </w:rPr>
              <w:t>馈</w:t>
            </w:r>
            <w:proofErr w:type="gramEnd"/>
            <w:r w:rsidRPr="00FF2E5C">
              <w:rPr>
                <w:rFonts w:ascii="宋体" w:eastAsia="宋体" w:hAnsi="宋体" w:cs="宋体" w:hint="eastAsia"/>
                <w:color w:val="000000"/>
                <w:kern w:val="0"/>
                <w:sz w:val="18"/>
                <w:szCs w:val="18"/>
              </w:rPr>
              <w:t xml:space="preserve">出线框架：≥100kA  </w:t>
            </w:r>
            <w:proofErr w:type="gramStart"/>
            <w:r w:rsidRPr="00FF2E5C">
              <w:rPr>
                <w:rFonts w:ascii="宋体" w:eastAsia="宋体" w:hAnsi="宋体" w:cs="宋体" w:hint="eastAsia"/>
                <w:color w:val="000000"/>
                <w:kern w:val="0"/>
                <w:sz w:val="18"/>
                <w:szCs w:val="18"/>
              </w:rPr>
              <w:t>馈</w:t>
            </w:r>
            <w:proofErr w:type="gramEnd"/>
            <w:r w:rsidRPr="00FF2E5C">
              <w:rPr>
                <w:rFonts w:ascii="宋体" w:eastAsia="宋体" w:hAnsi="宋体" w:cs="宋体" w:hint="eastAsia"/>
                <w:color w:val="000000"/>
                <w:kern w:val="0"/>
                <w:sz w:val="18"/>
                <w:szCs w:val="18"/>
              </w:rPr>
              <w:t xml:space="preserve">出线塑壳：≥70kA（4000）， ≥70kA（3150），≥ 60kA（2000）。 </w:t>
            </w:r>
          </w:p>
        </w:tc>
        <w:tc>
          <w:tcPr>
            <w:tcW w:w="500" w:type="dxa"/>
            <w:tcBorders>
              <w:top w:val="nil"/>
              <w:left w:val="nil"/>
              <w:bottom w:val="single" w:sz="4" w:space="0" w:color="auto"/>
              <w:right w:val="single" w:sz="4" w:space="0" w:color="auto"/>
            </w:tcBorders>
            <w:shd w:val="clear" w:color="auto" w:fill="auto"/>
            <w:vAlign w:val="center"/>
            <w:hideMark/>
          </w:tcPr>
          <w:p w14:paraId="32D51205" w14:textId="77777777" w:rsidR="00FF2E5C" w:rsidRPr="00FF2E5C" w:rsidRDefault="00FF2E5C" w:rsidP="00FF2E5C">
            <w:pPr>
              <w:widowControl/>
              <w:jc w:val="center"/>
              <w:rPr>
                <w:rFonts w:ascii="宋体" w:eastAsia="宋体" w:hAnsi="宋体" w:cs="宋体"/>
                <w:color w:val="000000"/>
                <w:kern w:val="0"/>
                <w:sz w:val="18"/>
                <w:szCs w:val="18"/>
              </w:rPr>
            </w:pPr>
            <w:r w:rsidRPr="00FF2E5C">
              <w:rPr>
                <w:rFonts w:ascii="宋体" w:eastAsia="宋体" w:hAnsi="宋体" w:cs="宋体" w:hint="eastAsia"/>
                <w:color w:val="000000"/>
                <w:kern w:val="0"/>
                <w:sz w:val="18"/>
                <w:szCs w:val="18"/>
              </w:rPr>
              <w:t>/</w:t>
            </w:r>
          </w:p>
        </w:tc>
        <w:tc>
          <w:tcPr>
            <w:tcW w:w="3162" w:type="dxa"/>
            <w:tcBorders>
              <w:top w:val="nil"/>
              <w:left w:val="nil"/>
              <w:bottom w:val="single" w:sz="4" w:space="0" w:color="auto"/>
              <w:right w:val="single" w:sz="4" w:space="0" w:color="auto"/>
            </w:tcBorders>
            <w:shd w:val="clear" w:color="000000" w:fill="FFFFFF"/>
            <w:vAlign w:val="center"/>
            <w:hideMark/>
          </w:tcPr>
          <w:p w14:paraId="33211DE3" w14:textId="77777777" w:rsidR="00FF2E5C" w:rsidRPr="00FF2E5C" w:rsidRDefault="00FF2E5C" w:rsidP="00FF2E5C">
            <w:pPr>
              <w:widowControl/>
              <w:jc w:val="center"/>
              <w:rPr>
                <w:rFonts w:ascii="宋体" w:eastAsia="宋体" w:hAnsi="宋体" w:cs="宋体"/>
                <w:color w:val="000000"/>
                <w:kern w:val="0"/>
                <w:sz w:val="18"/>
                <w:szCs w:val="18"/>
              </w:rPr>
            </w:pPr>
            <w:r w:rsidRPr="00FF2E5C">
              <w:rPr>
                <w:rFonts w:ascii="宋体" w:eastAsia="宋体" w:hAnsi="宋体" w:cs="宋体" w:hint="eastAsia"/>
                <w:color w:val="000000"/>
                <w:kern w:val="0"/>
                <w:sz w:val="18"/>
                <w:szCs w:val="18"/>
              </w:rPr>
              <w:t>厂家填写</w:t>
            </w:r>
          </w:p>
        </w:tc>
      </w:tr>
      <w:tr w:rsidR="00FF2E5C" w:rsidRPr="00FF2E5C" w14:paraId="44D88BB6" w14:textId="77777777" w:rsidTr="00FF2E5C">
        <w:trPr>
          <w:trHeight w:val="1170"/>
        </w:trPr>
        <w:tc>
          <w:tcPr>
            <w:tcW w:w="670" w:type="dxa"/>
            <w:vMerge/>
            <w:tcBorders>
              <w:top w:val="nil"/>
              <w:left w:val="single" w:sz="4" w:space="0" w:color="auto"/>
              <w:bottom w:val="single" w:sz="4" w:space="0" w:color="auto"/>
              <w:right w:val="single" w:sz="4" w:space="0" w:color="auto"/>
            </w:tcBorders>
            <w:vAlign w:val="center"/>
            <w:hideMark/>
          </w:tcPr>
          <w:p w14:paraId="2956BA33" w14:textId="77777777" w:rsidR="00FF2E5C" w:rsidRPr="00FF2E5C" w:rsidRDefault="00FF2E5C" w:rsidP="00FF2E5C">
            <w:pPr>
              <w:widowControl/>
              <w:jc w:val="left"/>
              <w:rPr>
                <w:rFonts w:ascii="宋体" w:eastAsia="宋体" w:hAnsi="宋体" w:cs="宋体"/>
                <w:b/>
                <w:bCs/>
                <w:color w:val="000000"/>
                <w:kern w:val="0"/>
                <w:sz w:val="18"/>
                <w:szCs w:val="18"/>
              </w:rPr>
            </w:pPr>
          </w:p>
        </w:tc>
        <w:tc>
          <w:tcPr>
            <w:tcW w:w="759" w:type="dxa"/>
            <w:vMerge/>
            <w:tcBorders>
              <w:top w:val="nil"/>
              <w:left w:val="single" w:sz="4" w:space="0" w:color="auto"/>
              <w:bottom w:val="single" w:sz="4" w:space="0" w:color="auto"/>
              <w:right w:val="single" w:sz="4" w:space="0" w:color="auto"/>
            </w:tcBorders>
            <w:vAlign w:val="center"/>
            <w:hideMark/>
          </w:tcPr>
          <w:p w14:paraId="7F320E44" w14:textId="77777777" w:rsidR="00FF2E5C" w:rsidRPr="00FF2E5C" w:rsidRDefault="00FF2E5C" w:rsidP="00FF2E5C">
            <w:pPr>
              <w:widowControl/>
              <w:jc w:val="left"/>
              <w:rPr>
                <w:rFonts w:ascii="宋体" w:eastAsia="宋体" w:hAnsi="宋体" w:cs="宋体"/>
                <w:b/>
                <w:bCs/>
                <w:color w:val="000000"/>
                <w:kern w:val="0"/>
                <w:sz w:val="18"/>
                <w:szCs w:val="18"/>
              </w:rPr>
            </w:pPr>
          </w:p>
        </w:tc>
        <w:tc>
          <w:tcPr>
            <w:tcW w:w="981" w:type="dxa"/>
            <w:vMerge/>
            <w:tcBorders>
              <w:top w:val="nil"/>
              <w:left w:val="single" w:sz="4" w:space="0" w:color="auto"/>
              <w:bottom w:val="single" w:sz="4" w:space="0" w:color="auto"/>
              <w:right w:val="single" w:sz="4" w:space="0" w:color="auto"/>
            </w:tcBorders>
            <w:vAlign w:val="center"/>
            <w:hideMark/>
          </w:tcPr>
          <w:p w14:paraId="3E5A3B71" w14:textId="77777777" w:rsidR="00FF2E5C" w:rsidRPr="00FF2E5C" w:rsidRDefault="00FF2E5C" w:rsidP="00FF2E5C">
            <w:pPr>
              <w:widowControl/>
              <w:jc w:val="left"/>
              <w:rPr>
                <w:rFonts w:ascii="宋体" w:eastAsia="宋体" w:hAnsi="宋体" w:cs="宋体"/>
                <w:color w:val="000000"/>
                <w:kern w:val="0"/>
                <w:sz w:val="18"/>
                <w:szCs w:val="18"/>
              </w:rPr>
            </w:pPr>
          </w:p>
        </w:tc>
        <w:tc>
          <w:tcPr>
            <w:tcW w:w="1134" w:type="dxa"/>
            <w:tcBorders>
              <w:top w:val="nil"/>
              <w:left w:val="nil"/>
              <w:bottom w:val="single" w:sz="4" w:space="0" w:color="auto"/>
              <w:right w:val="single" w:sz="4" w:space="0" w:color="auto"/>
            </w:tcBorders>
            <w:shd w:val="clear" w:color="auto" w:fill="auto"/>
            <w:vAlign w:val="center"/>
            <w:hideMark/>
          </w:tcPr>
          <w:p w14:paraId="26A737E4" w14:textId="77777777" w:rsidR="00FF2E5C" w:rsidRPr="00FF2E5C" w:rsidRDefault="00FF2E5C" w:rsidP="00FF2E5C">
            <w:pPr>
              <w:widowControl/>
              <w:jc w:val="center"/>
              <w:rPr>
                <w:rFonts w:ascii="宋体" w:eastAsia="宋体" w:hAnsi="宋体" w:cs="宋体"/>
                <w:color w:val="000000"/>
                <w:kern w:val="0"/>
                <w:sz w:val="18"/>
                <w:szCs w:val="18"/>
              </w:rPr>
            </w:pPr>
            <w:r w:rsidRPr="00FF2E5C">
              <w:rPr>
                <w:rFonts w:ascii="宋体" w:eastAsia="宋体" w:hAnsi="宋体" w:cs="宋体" w:hint="eastAsia"/>
                <w:color w:val="000000"/>
                <w:kern w:val="0"/>
                <w:sz w:val="18"/>
                <w:szCs w:val="18"/>
              </w:rPr>
              <w:t>极限分段能力电流</w:t>
            </w:r>
            <w:proofErr w:type="spellStart"/>
            <w:r w:rsidRPr="00FF2E5C">
              <w:rPr>
                <w:rFonts w:ascii="宋体" w:eastAsia="宋体" w:hAnsi="宋体" w:cs="宋体" w:hint="eastAsia"/>
                <w:color w:val="000000"/>
                <w:kern w:val="0"/>
                <w:sz w:val="18"/>
                <w:szCs w:val="18"/>
              </w:rPr>
              <w:t>Icu</w:t>
            </w:r>
            <w:proofErr w:type="spellEnd"/>
          </w:p>
        </w:tc>
        <w:tc>
          <w:tcPr>
            <w:tcW w:w="2477" w:type="dxa"/>
            <w:tcBorders>
              <w:top w:val="nil"/>
              <w:left w:val="nil"/>
              <w:bottom w:val="single" w:sz="4" w:space="0" w:color="auto"/>
              <w:right w:val="single" w:sz="4" w:space="0" w:color="auto"/>
            </w:tcBorders>
            <w:shd w:val="clear" w:color="auto" w:fill="auto"/>
            <w:vAlign w:val="center"/>
            <w:hideMark/>
          </w:tcPr>
          <w:p w14:paraId="7817F77F" w14:textId="77777777" w:rsidR="00FF2E5C" w:rsidRPr="00FF2E5C" w:rsidRDefault="00FF2E5C" w:rsidP="00FF2E5C">
            <w:pPr>
              <w:widowControl/>
              <w:jc w:val="center"/>
              <w:rPr>
                <w:rFonts w:ascii="宋体" w:eastAsia="宋体" w:hAnsi="宋体" w:cs="宋体"/>
                <w:color w:val="000000"/>
                <w:kern w:val="0"/>
                <w:sz w:val="18"/>
                <w:szCs w:val="18"/>
              </w:rPr>
            </w:pPr>
            <w:r w:rsidRPr="00FF2E5C">
              <w:rPr>
                <w:rFonts w:ascii="宋体" w:eastAsia="宋体" w:hAnsi="宋体" w:cs="宋体" w:hint="eastAsia"/>
                <w:color w:val="000000"/>
                <w:kern w:val="0"/>
                <w:sz w:val="18"/>
                <w:szCs w:val="18"/>
              </w:rPr>
              <w:t xml:space="preserve">进线：≥150kA（7400）；≥120kA（6300） ；≥100kA（4000）   </w:t>
            </w:r>
            <w:proofErr w:type="gramStart"/>
            <w:r w:rsidRPr="00FF2E5C">
              <w:rPr>
                <w:rFonts w:ascii="宋体" w:eastAsia="宋体" w:hAnsi="宋体" w:cs="宋体" w:hint="eastAsia"/>
                <w:color w:val="000000"/>
                <w:kern w:val="0"/>
                <w:sz w:val="18"/>
                <w:szCs w:val="18"/>
              </w:rPr>
              <w:t>馈</w:t>
            </w:r>
            <w:proofErr w:type="gramEnd"/>
            <w:r w:rsidRPr="00FF2E5C">
              <w:rPr>
                <w:rFonts w:ascii="宋体" w:eastAsia="宋体" w:hAnsi="宋体" w:cs="宋体" w:hint="eastAsia"/>
                <w:color w:val="000000"/>
                <w:kern w:val="0"/>
                <w:sz w:val="18"/>
                <w:szCs w:val="18"/>
              </w:rPr>
              <w:t xml:space="preserve">出线框架：≥100kA  </w:t>
            </w:r>
            <w:proofErr w:type="gramStart"/>
            <w:r w:rsidRPr="00FF2E5C">
              <w:rPr>
                <w:rFonts w:ascii="宋体" w:eastAsia="宋体" w:hAnsi="宋体" w:cs="宋体" w:hint="eastAsia"/>
                <w:color w:val="000000"/>
                <w:kern w:val="0"/>
                <w:sz w:val="18"/>
                <w:szCs w:val="18"/>
              </w:rPr>
              <w:t>馈</w:t>
            </w:r>
            <w:proofErr w:type="gramEnd"/>
            <w:r w:rsidRPr="00FF2E5C">
              <w:rPr>
                <w:rFonts w:ascii="宋体" w:eastAsia="宋体" w:hAnsi="宋体" w:cs="宋体" w:hint="eastAsia"/>
                <w:color w:val="000000"/>
                <w:kern w:val="0"/>
                <w:sz w:val="18"/>
                <w:szCs w:val="18"/>
              </w:rPr>
              <w:t xml:space="preserve">出线塑壳：≥100kA（4000）， ≥100kA（3150），≥ 70kA（2000）。 </w:t>
            </w:r>
          </w:p>
        </w:tc>
        <w:tc>
          <w:tcPr>
            <w:tcW w:w="500" w:type="dxa"/>
            <w:tcBorders>
              <w:top w:val="nil"/>
              <w:left w:val="nil"/>
              <w:bottom w:val="single" w:sz="4" w:space="0" w:color="auto"/>
              <w:right w:val="single" w:sz="4" w:space="0" w:color="auto"/>
            </w:tcBorders>
            <w:shd w:val="clear" w:color="auto" w:fill="auto"/>
            <w:vAlign w:val="center"/>
            <w:hideMark/>
          </w:tcPr>
          <w:p w14:paraId="4A7EC2E4" w14:textId="77777777" w:rsidR="00FF2E5C" w:rsidRPr="00FF2E5C" w:rsidRDefault="00FF2E5C" w:rsidP="00FF2E5C">
            <w:pPr>
              <w:widowControl/>
              <w:jc w:val="center"/>
              <w:rPr>
                <w:rFonts w:ascii="宋体" w:eastAsia="宋体" w:hAnsi="宋体" w:cs="宋体"/>
                <w:color w:val="000000"/>
                <w:kern w:val="0"/>
                <w:sz w:val="18"/>
                <w:szCs w:val="18"/>
              </w:rPr>
            </w:pPr>
            <w:r w:rsidRPr="00FF2E5C">
              <w:rPr>
                <w:rFonts w:ascii="宋体" w:eastAsia="宋体" w:hAnsi="宋体" w:cs="宋体" w:hint="eastAsia"/>
                <w:color w:val="000000"/>
                <w:kern w:val="0"/>
                <w:sz w:val="18"/>
                <w:szCs w:val="18"/>
              </w:rPr>
              <w:t>/</w:t>
            </w:r>
          </w:p>
        </w:tc>
        <w:tc>
          <w:tcPr>
            <w:tcW w:w="3162" w:type="dxa"/>
            <w:tcBorders>
              <w:top w:val="nil"/>
              <w:left w:val="nil"/>
              <w:bottom w:val="single" w:sz="4" w:space="0" w:color="auto"/>
              <w:right w:val="single" w:sz="4" w:space="0" w:color="auto"/>
            </w:tcBorders>
            <w:shd w:val="clear" w:color="000000" w:fill="FFFFFF"/>
            <w:vAlign w:val="center"/>
            <w:hideMark/>
          </w:tcPr>
          <w:p w14:paraId="7C077320" w14:textId="77777777" w:rsidR="00FF2E5C" w:rsidRPr="00FF2E5C" w:rsidRDefault="00FF2E5C" w:rsidP="00FF2E5C">
            <w:pPr>
              <w:widowControl/>
              <w:jc w:val="center"/>
              <w:rPr>
                <w:rFonts w:ascii="宋体" w:eastAsia="宋体" w:hAnsi="宋体" w:cs="宋体"/>
                <w:color w:val="000000"/>
                <w:kern w:val="0"/>
                <w:sz w:val="18"/>
                <w:szCs w:val="18"/>
              </w:rPr>
            </w:pPr>
            <w:r w:rsidRPr="00FF2E5C">
              <w:rPr>
                <w:rFonts w:ascii="宋体" w:eastAsia="宋体" w:hAnsi="宋体" w:cs="宋体" w:hint="eastAsia"/>
                <w:color w:val="000000"/>
                <w:kern w:val="0"/>
                <w:sz w:val="18"/>
                <w:szCs w:val="18"/>
              </w:rPr>
              <w:t>厂家填写</w:t>
            </w:r>
          </w:p>
        </w:tc>
      </w:tr>
      <w:tr w:rsidR="00FF2E5C" w:rsidRPr="00FF2E5C" w14:paraId="235CB4F6" w14:textId="77777777" w:rsidTr="00FF2E5C">
        <w:trPr>
          <w:trHeight w:val="450"/>
        </w:trPr>
        <w:tc>
          <w:tcPr>
            <w:tcW w:w="670" w:type="dxa"/>
            <w:vMerge w:val="restart"/>
            <w:tcBorders>
              <w:top w:val="nil"/>
              <w:left w:val="single" w:sz="4" w:space="0" w:color="auto"/>
              <w:bottom w:val="single" w:sz="4" w:space="0" w:color="000000"/>
              <w:right w:val="single" w:sz="4" w:space="0" w:color="auto"/>
            </w:tcBorders>
            <w:shd w:val="clear" w:color="auto" w:fill="auto"/>
            <w:vAlign w:val="center"/>
            <w:hideMark/>
          </w:tcPr>
          <w:p w14:paraId="3A640675" w14:textId="77777777" w:rsidR="00FF2E5C" w:rsidRDefault="00FF2E5C" w:rsidP="00FF2E5C">
            <w:pPr>
              <w:widowControl/>
              <w:jc w:val="center"/>
              <w:rPr>
                <w:rFonts w:ascii="宋体" w:eastAsia="宋体" w:hAnsi="宋体" w:cs="宋体"/>
                <w:b/>
                <w:bCs/>
                <w:color w:val="000000"/>
                <w:kern w:val="0"/>
                <w:sz w:val="18"/>
                <w:szCs w:val="18"/>
              </w:rPr>
            </w:pPr>
            <w:r w:rsidRPr="00FF2E5C">
              <w:rPr>
                <w:rFonts w:ascii="宋体" w:eastAsia="宋体" w:hAnsi="宋体" w:cs="宋体" w:hint="eastAsia"/>
                <w:b/>
                <w:bCs/>
                <w:color w:val="000000"/>
                <w:kern w:val="0"/>
                <w:sz w:val="18"/>
                <w:szCs w:val="18"/>
              </w:rPr>
              <w:t>设计</w:t>
            </w:r>
          </w:p>
          <w:p w14:paraId="4664E676" w14:textId="77777777" w:rsidR="00FF2E5C" w:rsidRDefault="00FF2E5C" w:rsidP="00FF2E5C">
            <w:pPr>
              <w:widowControl/>
              <w:jc w:val="center"/>
              <w:rPr>
                <w:rFonts w:ascii="宋体" w:eastAsia="宋体" w:hAnsi="宋体" w:cs="宋体"/>
                <w:b/>
                <w:bCs/>
                <w:color w:val="000000"/>
                <w:kern w:val="0"/>
                <w:sz w:val="18"/>
                <w:szCs w:val="18"/>
              </w:rPr>
            </w:pPr>
            <w:r w:rsidRPr="00FF2E5C">
              <w:rPr>
                <w:rFonts w:ascii="宋体" w:eastAsia="宋体" w:hAnsi="宋体" w:cs="宋体" w:hint="eastAsia"/>
                <w:b/>
                <w:bCs/>
                <w:color w:val="000000"/>
                <w:kern w:val="0"/>
                <w:sz w:val="18"/>
                <w:szCs w:val="18"/>
              </w:rPr>
              <w:t>原理</w:t>
            </w:r>
          </w:p>
          <w:p w14:paraId="6C5ABF53" w14:textId="77777777" w:rsidR="00FF2E5C" w:rsidRDefault="00FF2E5C" w:rsidP="00FF2E5C">
            <w:pPr>
              <w:widowControl/>
              <w:jc w:val="center"/>
              <w:rPr>
                <w:rFonts w:ascii="宋体" w:eastAsia="宋体" w:hAnsi="宋体" w:cs="宋体"/>
                <w:b/>
                <w:bCs/>
                <w:color w:val="000000"/>
                <w:kern w:val="0"/>
                <w:sz w:val="18"/>
                <w:szCs w:val="18"/>
              </w:rPr>
            </w:pPr>
            <w:r w:rsidRPr="00FF2E5C">
              <w:rPr>
                <w:rFonts w:ascii="宋体" w:eastAsia="宋体" w:hAnsi="宋体" w:cs="宋体" w:hint="eastAsia"/>
                <w:b/>
                <w:bCs/>
                <w:color w:val="000000"/>
                <w:kern w:val="0"/>
                <w:sz w:val="18"/>
                <w:szCs w:val="18"/>
              </w:rPr>
              <w:t>及可</w:t>
            </w:r>
          </w:p>
          <w:p w14:paraId="42748CF9" w14:textId="633110B4" w:rsidR="00FF2E5C" w:rsidRPr="00FF2E5C" w:rsidRDefault="00FF2E5C" w:rsidP="00FF2E5C">
            <w:pPr>
              <w:widowControl/>
              <w:jc w:val="center"/>
              <w:rPr>
                <w:rFonts w:ascii="宋体" w:eastAsia="宋体" w:hAnsi="宋体" w:cs="宋体"/>
                <w:b/>
                <w:bCs/>
                <w:color w:val="000000"/>
                <w:kern w:val="0"/>
                <w:sz w:val="18"/>
                <w:szCs w:val="18"/>
              </w:rPr>
            </w:pPr>
            <w:r w:rsidRPr="00FF2E5C">
              <w:rPr>
                <w:rFonts w:ascii="宋体" w:eastAsia="宋体" w:hAnsi="宋体" w:cs="宋体" w:hint="eastAsia"/>
                <w:b/>
                <w:bCs/>
                <w:color w:val="000000"/>
                <w:kern w:val="0"/>
                <w:sz w:val="18"/>
                <w:szCs w:val="18"/>
              </w:rPr>
              <w:t>靠性（B）</w:t>
            </w:r>
          </w:p>
        </w:tc>
        <w:tc>
          <w:tcPr>
            <w:tcW w:w="759" w:type="dxa"/>
            <w:vMerge w:val="restart"/>
            <w:tcBorders>
              <w:top w:val="nil"/>
              <w:left w:val="single" w:sz="4" w:space="0" w:color="auto"/>
              <w:bottom w:val="nil"/>
              <w:right w:val="single" w:sz="4" w:space="0" w:color="auto"/>
            </w:tcBorders>
            <w:shd w:val="clear" w:color="auto" w:fill="auto"/>
            <w:vAlign w:val="center"/>
            <w:hideMark/>
          </w:tcPr>
          <w:p w14:paraId="63168A77" w14:textId="77777777" w:rsidR="00FF2E5C" w:rsidRDefault="00FF2E5C" w:rsidP="00FF2E5C">
            <w:pPr>
              <w:widowControl/>
              <w:jc w:val="center"/>
              <w:rPr>
                <w:rFonts w:ascii="宋体" w:eastAsia="宋体" w:hAnsi="宋体" w:cs="宋体"/>
                <w:b/>
                <w:bCs/>
                <w:color w:val="000000"/>
                <w:kern w:val="0"/>
                <w:sz w:val="18"/>
                <w:szCs w:val="18"/>
              </w:rPr>
            </w:pPr>
            <w:r w:rsidRPr="00FF2E5C">
              <w:rPr>
                <w:rFonts w:ascii="宋体" w:eastAsia="宋体" w:hAnsi="宋体" w:cs="宋体" w:hint="eastAsia"/>
                <w:b/>
                <w:bCs/>
                <w:color w:val="000000"/>
                <w:kern w:val="0"/>
                <w:sz w:val="18"/>
                <w:szCs w:val="18"/>
              </w:rPr>
              <w:t>内部</w:t>
            </w:r>
          </w:p>
          <w:p w14:paraId="0C510DB8" w14:textId="2A60EAA5" w:rsidR="00FF2E5C" w:rsidRPr="00FF2E5C" w:rsidRDefault="00FF2E5C" w:rsidP="00FF2E5C">
            <w:pPr>
              <w:widowControl/>
              <w:jc w:val="center"/>
              <w:rPr>
                <w:rFonts w:ascii="宋体" w:eastAsia="宋体" w:hAnsi="宋体" w:cs="宋体"/>
                <w:b/>
                <w:bCs/>
                <w:color w:val="000000"/>
                <w:kern w:val="0"/>
                <w:sz w:val="18"/>
                <w:szCs w:val="18"/>
              </w:rPr>
            </w:pPr>
            <w:r w:rsidRPr="00FF2E5C">
              <w:rPr>
                <w:rFonts w:ascii="宋体" w:eastAsia="宋体" w:hAnsi="宋体" w:cs="宋体" w:hint="eastAsia"/>
                <w:b/>
                <w:bCs/>
                <w:color w:val="000000"/>
                <w:kern w:val="0"/>
                <w:sz w:val="18"/>
                <w:szCs w:val="18"/>
              </w:rPr>
              <w:t>结构</w:t>
            </w:r>
            <w:r w:rsidRPr="00FF2E5C">
              <w:rPr>
                <w:rFonts w:ascii="宋体" w:eastAsia="宋体" w:hAnsi="宋体" w:cs="宋体" w:hint="eastAsia"/>
                <w:b/>
                <w:bCs/>
                <w:color w:val="000000"/>
                <w:kern w:val="0"/>
                <w:sz w:val="18"/>
                <w:szCs w:val="18"/>
              </w:rPr>
              <w:br/>
              <w:t>（b1）</w:t>
            </w:r>
          </w:p>
        </w:tc>
        <w:tc>
          <w:tcPr>
            <w:tcW w:w="981" w:type="dxa"/>
            <w:tcBorders>
              <w:top w:val="nil"/>
              <w:left w:val="nil"/>
              <w:bottom w:val="single" w:sz="4" w:space="0" w:color="auto"/>
              <w:right w:val="single" w:sz="4" w:space="0" w:color="auto"/>
            </w:tcBorders>
            <w:shd w:val="clear" w:color="auto" w:fill="auto"/>
            <w:vAlign w:val="center"/>
            <w:hideMark/>
          </w:tcPr>
          <w:p w14:paraId="1C87F67B" w14:textId="77777777" w:rsidR="00FF2E5C" w:rsidRPr="00FF2E5C" w:rsidRDefault="00FF2E5C" w:rsidP="00FF2E5C">
            <w:pPr>
              <w:widowControl/>
              <w:jc w:val="center"/>
              <w:rPr>
                <w:rFonts w:ascii="宋体" w:eastAsia="宋体" w:hAnsi="宋体" w:cs="宋体"/>
                <w:color w:val="000000"/>
                <w:kern w:val="0"/>
                <w:sz w:val="18"/>
                <w:szCs w:val="18"/>
              </w:rPr>
            </w:pPr>
            <w:r w:rsidRPr="00FF2E5C">
              <w:rPr>
                <w:rFonts w:ascii="宋体" w:eastAsia="宋体" w:hAnsi="宋体" w:cs="宋体" w:hint="eastAsia"/>
                <w:color w:val="000000"/>
                <w:kern w:val="0"/>
                <w:sz w:val="18"/>
                <w:szCs w:val="18"/>
              </w:rPr>
              <w:t>防涡流措施</w:t>
            </w:r>
          </w:p>
        </w:tc>
        <w:tc>
          <w:tcPr>
            <w:tcW w:w="1134" w:type="dxa"/>
            <w:tcBorders>
              <w:top w:val="nil"/>
              <w:left w:val="nil"/>
              <w:bottom w:val="single" w:sz="4" w:space="0" w:color="auto"/>
              <w:right w:val="single" w:sz="4" w:space="0" w:color="auto"/>
            </w:tcBorders>
            <w:shd w:val="clear" w:color="auto" w:fill="auto"/>
            <w:vAlign w:val="center"/>
            <w:hideMark/>
          </w:tcPr>
          <w:p w14:paraId="27078DB9" w14:textId="14BE6CE1" w:rsidR="00FF2E5C" w:rsidRPr="00FF2E5C" w:rsidRDefault="00FF2E5C" w:rsidP="00FF2E5C">
            <w:pPr>
              <w:widowControl/>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w:t>
            </w:r>
            <w:r w:rsidRPr="00FF2E5C">
              <w:rPr>
                <w:rFonts w:ascii="宋体" w:eastAsia="宋体" w:hAnsi="宋体" w:cs="宋体" w:hint="eastAsia"/>
                <w:color w:val="000000"/>
                <w:kern w:val="0"/>
                <w:sz w:val="18"/>
                <w:szCs w:val="18"/>
              </w:rPr>
              <w:t xml:space="preserve">　</w:t>
            </w:r>
          </w:p>
        </w:tc>
        <w:tc>
          <w:tcPr>
            <w:tcW w:w="2477" w:type="dxa"/>
            <w:tcBorders>
              <w:top w:val="nil"/>
              <w:left w:val="nil"/>
              <w:bottom w:val="single" w:sz="4" w:space="0" w:color="auto"/>
              <w:right w:val="single" w:sz="4" w:space="0" w:color="auto"/>
            </w:tcBorders>
            <w:shd w:val="clear" w:color="auto" w:fill="auto"/>
            <w:vAlign w:val="center"/>
            <w:hideMark/>
          </w:tcPr>
          <w:p w14:paraId="67D4BF28" w14:textId="77777777" w:rsidR="00FF2E5C" w:rsidRPr="00FF2E5C" w:rsidRDefault="00FF2E5C" w:rsidP="00FF2E5C">
            <w:pPr>
              <w:widowControl/>
              <w:jc w:val="center"/>
              <w:rPr>
                <w:rFonts w:ascii="宋体" w:eastAsia="宋体" w:hAnsi="宋体" w:cs="宋体"/>
                <w:color w:val="000000"/>
                <w:kern w:val="0"/>
                <w:sz w:val="18"/>
                <w:szCs w:val="18"/>
              </w:rPr>
            </w:pPr>
            <w:r w:rsidRPr="00FF2E5C">
              <w:rPr>
                <w:rFonts w:ascii="宋体" w:eastAsia="宋体" w:hAnsi="宋体" w:cs="宋体" w:hint="eastAsia"/>
                <w:color w:val="000000"/>
                <w:kern w:val="0"/>
                <w:sz w:val="18"/>
                <w:szCs w:val="18"/>
              </w:rPr>
              <w:t>厂家描述</w:t>
            </w:r>
          </w:p>
        </w:tc>
        <w:tc>
          <w:tcPr>
            <w:tcW w:w="500" w:type="dxa"/>
            <w:tcBorders>
              <w:top w:val="nil"/>
              <w:left w:val="nil"/>
              <w:bottom w:val="single" w:sz="4" w:space="0" w:color="auto"/>
              <w:right w:val="single" w:sz="4" w:space="0" w:color="auto"/>
            </w:tcBorders>
            <w:shd w:val="clear" w:color="auto" w:fill="auto"/>
            <w:vAlign w:val="center"/>
            <w:hideMark/>
          </w:tcPr>
          <w:p w14:paraId="67B65046" w14:textId="77777777" w:rsidR="00FF2E5C" w:rsidRPr="00FF2E5C" w:rsidRDefault="00FF2E5C" w:rsidP="00FF2E5C">
            <w:pPr>
              <w:widowControl/>
              <w:jc w:val="center"/>
              <w:rPr>
                <w:rFonts w:ascii="宋体" w:eastAsia="宋体" w:hAnsi="宋体" w:cs="宋体"/>
                <w:color w:val="000000"/>
                <w:kern w:val="0"/>
                <w:sz w:val="18"/>
                <w:szCs w:val="18"/>
              </w:rPr>
            </w:pPr>
            <w:r w:rsidRPr="00FF2E5C">
              <w:rPr>
                <w:rFonts w:ascii="宋体" w:eastAsia="宋体" w:hAnsi="宋体" w:cs="宋体" w:hint="eastAsia"/>
                <w:color w:val="000000"/>
                <w:kern w:val="0"/>
                <w:sz w:val="18"/>
                <w:szCs w:val="18"/>
              </w:rPr>
              <w:t>5</w:t>
            </w:r>
          </w:p>
        </w:tc>
        <w:tc>
          <w:tcPr>
            <w:tcW w:w="3162" w:type="dxa"/>
            <w:tcBorders>
              <w:top w:val="nil"/>
              <w:left w:val="nil"/>
              <w:bottom w:val="single" w:sz="4" w:space="0" w:color="auto"/>
              <w:right w:val="single" w:sz="4" w:space="0" w:color="auto"/>
            </w:tcBorders>
            <w:shd w:val="clear" w:color="000000" w:fill="FFFFFF"/>
            <w:vAlign w:val="center"/>
            <w:hideMark/>
          </w:tcPr>
          <w:p w14:paraId="5832791A" w14:textId="77777777" w:rsidR="00FF2E5C" w:rsidRPr="00FF2E5C" w:rsidRDefault="00FF2E5C" w:rsidP="00FF2E5C">
            <w:pPr>
              <w:widowControl/>
              <w:jc w:val="center"/>
              <w:rPr>
                <w:rFonts w:ascii="宋体" w:eastAsia="宋体" w:hAnsi="宋体" w:cs="宋体"/>
                <w:color w:val="000000"/>
                <w:kern w:val="0"/>
                <w:sz w:val="18"/>
                <w:szCs w:val="18"/>
              </w:rPr>
            </w:pPr>
            <w:r w:rsidRPr="00FF2E5C">
              <w:rPr>
                <w:rFonts w:ascii="宋体" w:eastAsia="宋体" w:hAnsi="宋体" w:cs="宋体" w:hint="eastAsia"/>
                <w:color w:val="000000"/>
                <w:kern w:val="0"/>
                <w:sz w:val="18"/>
                <w:szCs w:val="18"/>
              </w:rPr>
              <w:t>厂家填写</w:t>
            </w:r>
          </w:p>
        </w:tc>
      </w:tr>
      <w:tr w:rsidR="00FF2E5C" w:rsidRPr="00FF2E5C" w14:paraId="553A92B3" w14:textId="77777777" w:rsidTr="00FF2E5C">
        <w:trPr>
          <w:trHeight w:val="450"/>
        </w:trPr>
        <w:tc>
          <w:tcPr>
            <w:tcW w:w="670" w:type="dxa"/>
            <w:vMerge/>
            <w:tcBorders>
              <w:top w:val="nil"/>
              <w:left w:val="single" w:sz="4" w:space="0" w:color="auto"/>
              <w:bottom w:val="single" w:sz="4" w:space="0" w:color="000000"/>
              <w:right w:val="single" w:sz="4" w:space="0" w:color="auto"/>
            </w:tcBorders>
            <w:vAlign w:val="center"/>
            <w:hideMark/>
          </w:tcPr>
          <w:p w14:paraId="36970507" w14:textId="77777777" w:rsidR="00FF2E5C" w:rsidRPr="00FF2E5C" w:rsidRDefault="00FF2E5C" w:rsidP="00FF2E5C">
            <w:pPr>
              <w:widowControl/>
              <w:jc w:val="left"/>
              <w:rPr>
                <w:rFonts w:ascii="宋体" w:eastAsia="宋体" w:hAnsi="宋体" w:cs="宋体"/>
                <w:b/>
                <w:bCs/>
                <w:color w:val="000000"/>
                <w:kern w:val="0"/>
                <w:sz w:val="18"/>
                <w:szCs w:val="18"/>
              </w:rPr>
            </w:pPr>
          </w:p>
        </w:tc>
        <w:tc>
          <w:tcPr>
            <w:tcW w:w="759" w:type="dxa"/>
            <w:vMerge/>
            <w:tcBorders>
              <w:top w:val="nil"/>
              <w:left w:val="single" w:sz="4" w:space="0" w:color="auto"/>
              <w:bottom w:val="nil"/>
              <w:right w:val="single" w:sz="4" w:space="0" w:color="auto"/>
            </w:tcBorders>
            <w:vAlign w:val="center"/>
            <w:hideMark/>
          </w:tcPr>
          <w:p w14:paraId="5AA8B834" w14:textId="77777777" w:rsidR="00FF2E5C" w:rsidRPr="00FF2E5C" w:rsidRDefault="00FF2E5C" w:rsidP="00FF2E5C">
            <w:pPr>
              <w:widowControl/>
              <w:jc w:val="left"/>
              <w:rPr>
                <w:rFonts w:ascii="宋体" w:eastAsia="宋体" w:hAnsi="宋体" w:cs="宋体"/>
                <w:b/>
                <w:bCs/>
                <w:color w:val="000000"/>
                <w:kern w:val="0"/>
                <w:sz w:val="18"/>
                <w:szCs w:val="18"/>
              </w:rPr>
            </w:pPr>
          </w:p>
        </w:tc>
        <w:tc>
          <w:tcPr>
            <w:tcW w:w="981"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5AF9ADB" w14:textId="77777777" w:rsidR="00FF2E5C" w:rsidRPr="00FF2E5C" w:rsidRDefault="00FF2E5C" w:rsidP="00FF2E5C">
            <w:pPr>
              <w:widowControl/>
              <w:jc w:val="center"/>
              <w:rPr>
                <w:rFonts w:ascii="宋体" w:eastAsia="宋体" w:hAnsi="宋体" w:cs="宋体"/>
                <w:color w:val="000000"/>
                <w:kern w:val="0"/>
                <w:sz w:val="18"/>
                <w:szCs w:val="18"/>
              </w:rPr>
            </w:pPr>
            <w:r w:rsidRPr="00FF2E5C">
              <w:rPr>
                <w:rFonts w:ascii="宋体" w:eastAsia="宋体" w:hAnsi="宋体" w:cs="宋体" w:hint="eastAsia"/>
                <w:color w:val="000000"/>
                <w:kern w:val="0"/>
                <w:sz w:val="18"/>
                <w:szCs w:val="18"/>
              </w:rPr>
              <w:t>铜排搭接处理工艺</w:t>
            </w:r>
          </w:p>
        </w:tc>
        <w:tc>
          <w:tcPr>
            <w:tcW w:w="3611" w:type="dxa"/>
            <w:gridSpan w:val="2"/>
            <w:tcBorders>
              <w:top w:val="nil"/>
              <w:left w:val="nil"/>
              <w:bottom w:val="single" w:sz="4" w:space="0" w:color="auto"/>
              <w:right w:val="single" w:sz="4" w:space="0" w:color="auto"/>
            </w:tcBorders>
            <w:shd w:val="clear" w:color="auto" w:fill="auto"/>
            <w:vAlign w:val="center"/>
            <w:hideMark/>
          </w:tcPr>
          <w:p w14:paraId="0CD46F9F" w14:textId="77777777" w:rsidR="00FF2E5C" w:rsidRPr="00FF2E5C" w:rsidRDefault="00FF2E5C" w:rsidP="00FF2E5C">
            <w:pPr>
              <w:widowControl/>
              <w:jc w:val="center"/>
              <w:rPr>
                <w:rFonts w:ascii="宋体" w:eastAsia="宋体" w:hAnsi="宋体" w:cs="宋体"/>
                <w:color w:val="000000"/>
                <w:kern w:val="0"/>
                <w:sz w:val="18"/>
                <w:szCs w:val="18"/>
              </w:rPr>
            </w:pPr>
            <w:r w:rsidRPr="00FF2E5C">
              <w:rPr>
                <w:rFonts w:ascii="宋体" w:eastAsia="宋体" w:hAnsi="宋体" w:cs="宋体" w:hint="eastAsia"/>
                <w:color w:val="000000"/>
                <w:kern w:val="0"/>
                <w:sz w:val="18"/>
                <w:szCs w:val="18"/>
              </w:rPr>
              <w:t>镀层介质</w:t>
            </w:r>
          </w:p>
        </w:tc>
        <w:tc>
          <w:tcPr>
            <w:tcW w:w="500" w:type="dxa"/>
            <w:tcBorders>
              <w:top w:val="nil"/>
              <w:left w:val="nil"/>
              <w:bottom w:val="single" w:sz="4" w:space="0" w:color="auto"/>
              <w:right w:val="single" w:sz="4" w:space="0" w:color="auto"/>
            </w:tcBorders>
            <w:shd w:val="clear" w:color="auto" w:fill="auto"/>
            <w:vAlign w:val="center"/>
            <w:hideMark/>
          </w:tcPr>
          <w:p w14:paraId="4CCAD2BF" w14:textId="77777777" w:rsidR="00FF2E5C" w:rsidRPr="00FF2E5C" w:rsidRDefault="00FF2E5C" w:rsidP="00FF2E5C">
            <w:pPr>
              <w:widowControl/>
              <w:jc w:val="center"/>
              <w:rPr>
                <w:rFonts w:ascii="宋体" w:eastAsia="宋体" w:hAnsi="宋体" w:cs="宋体"/>
                <w:color w:val="000000"/>
                <w:kern w:val="0"/>
                <w:sz w:val="18"/>
                <w:szCs w:val="18"/>
              </w:rPr>
            </w:pPr>
            <w:r w:rsidRPr="00FF2E5C">
              <w:rPr>
                <w:rFonts w:ascii="宋体" w:eastAsia="宋体" w:hAnsi="宋体" w:cs="宋体" w:hint="eastAsia"/>
                <w:color w:val="000000"/>
                <w:kern w:val="0"/>
                <w:sz w:val="18"/>
                <w:szCs w:val="18"/>
              </w:rPr>
              <w:t>6</w:t>
            </w:r>
          </w:p>
        </w:tc>
        <w:tc>
          <w:tcPr>
            <w:tcW w:w="3162" w:type="dxa"/>
            <w:tcBorders>
              <w:top w:val="nil"/>
              <w:left w:val="nil"/>
              <w:bottom w:val="single" w:sz="4" w:space="0" w:color="auto"/>
              <w:right w:val="single" w:sz="4" w:space="0" w:color="auto"/>
            </w:tcBorders>
            <w:shd w:val="clear" w:color="000000" w:fill="FFFFFF"/>
            <w:vAlign w:val="center"/>
            <w:hideMark/>
          </w:tcPr>
          <w:p w14:paraId="1C03B4C4" w14:textId="77777777" w:rsidR="00FF2E5C" w:rsidRPr="00FF2E5C" w:rsidRDefault="00FF2E5C" w:rsidP="00FF2E5C">
            <w:pPr>
              <w:widowControl/>
              <w:jc w:val="center"/>
              <w:rPr>
                <w:rFonts w:ascii="宋体" w:eastAsia="宋体" w:hAnsi="宋体" w:cs="宋体"/>
                <w:color w:val="000000"/>
                <w:kern w:val="0"/>
                <w:sz w:val="18"/>
                <w:szCs w:val="18"/>
              </w:rPr>
            </w:pPr>
            <w:r w:rsidRPr="00FF2E5C">
              <w:rPr>
                <w:rFonts w:ascii="宋体" w:eastAsia="宋体" w:hAnsi="宋体" w:cs="宋体" w:hint="eastAsia"/>
                <w:color w:val="000000"/>
                <w:kern w:val="0"/>
                <w:sz w:val="18"/>
                <w:szCs w:val="18"/>
              </w:rPr>
              <w:t>厂家填写</w:t>
            </w:r>
          </w:p>
        </w:tc>
      </w:tr>
      <w:tr w:rsidR="00FF2E5C" w:rsidRPr="00FF2E5C" w14:paraId="35214738" w14:textId="77777777" w:rsidTr="00FF2E5C">
        <w:trPr>
          <w:trHeight w:val="465"/>
        </w:trPr>
        <w:tc>
          <w:tcPr>
            <w:tcW w:w="670" w:type="dxa"/>
            <w:vMerge/>
            <w:tcBorders>
              <w:top w:val="nil"/>
              <w:left w:val="single" w:sz="4" w:space="0" w:color="auto"/>
              <w:bottom w:val="single" w:sz="4" w:space="0" w:color="000000"/>
              <w:right w:val="single" w:sz="4" w:space="0" w:color="auto"/>
            </w:tcBorders>
            <w:vAlign w:val="center"/>
            <w:hideMark/>
          </w:tcPr>
          <w:p w14:paraId="431AD284" w14:textId="77777777" w:rsidR="00FF2E5C" w:rsidRPr="00FF2E5C" w:rsidRDefault="00FF2E5C" w:rsidP="00FF2E5C">
            <w:pPr>
              <w:widowControl/>
              <w:jc w:val="left"/>
              <w:rPr>
                <w:rFonts w:ascii="宋体" w:eastAsia="宋体" w:hAnsi="宋体" w:cs="宋体"/>
                <w:b/>
                <w:bCs/>
                <w:color w:val="000000"/>
                <w:kern w:val="0"/>
                <w:sz w:val="18"/>
                <w:szCs w:val="18"/>
              </w:rPr>
            </w:pPr>
          </w:p>
        </w:tc>
        <w:tc>
          <w:tcPr>
            <w:tcW w:w="759" w:type="dxa"/>
            <w:vMerge/>
            <w:tcBorders>
              <w:top w:val="nil"/>
              <w:left w:val="single" w:sz="4" w:space="0" w:color="auto"/>
              <w:bottom w:val="nil"/>
              <w:right w:val="single" w:sz="4" w:space="0" w:color="auto"/>
            </w:tcBorders>
            <w:vAlign w:val="center"/>
            <w:hideMark/>
          </w:tcPr>
          <w:p w14:paraId="770AE499" w14:textId="77777777" w:rsidR="00FF2E5C" w:rsidRPr="00FF2E5C" w:rsidRDefault="00FF2E5C" w:rsidP="00FF2E5C">
            <w:pPr>
              <w:widowControl/>
              <w:jc w:val="left"/>
              <w:rPr>
                <w:rFonts w:ascii="宋体" w:eastAsia="宋体" w:hAnsi="宋体" w:cs="宋体"/>
                <w:b/>
                <w:bCs/>
                <w:color w:val="000000"/>
                <w:kern w:val="0"/>
                <w:sz w:val="18"/>
                <w:szCs w:val="18"/>
              </w:rPr>
            </w:pPr>
          </w:p>
        </w:tc>
        <w:tc>
          <w:tcPr>
            <w:tcW w:w="981" w:type="dxa"/>
            <w:vMerge/>
            <w:tcBorders>
              <w:top w:val="single" w:sz="4" w:space="0" w:color="auto"/>
              <w:left w:val="single" w:sz="4" w:space="0" w:color="auto"/>
              <w:bottom w:val="single" w:sz="4" w:space="0" w:color="auto"/>
              <w:right w:val="single" w:sz="4" w:space="0" w:color="auto"/>
            </w:tcBorders>
            <w:vAlign w:val="center"/>
            <w:hideMark/>
          </w:tcPr>
          <w:p w14:paraId="77F0A8D5" w14:textId="77777777" w:rsidR="00FF2E5C" w:rsidRPr="00FF2E5C" w:rsidRDefault="00FF2E5C" w:rsidP="00FF2E5C">
            <w:pPr>
              <w:widowControl/>
              <w:jc w:val="left"/>
              <w:rPr>
                <w:rFonts w:ascii="宋体" w:eastAsia="宋体" w:hAnsi="宋体" w:cs="宋体"/>
                <w:color w:val="000000"/>
                <w:kern w:val="0"/>
                <w:sz w:val="18"/>
                <w:szCs w:val="18"/>
              </w:rPr>
            </w:pPr>
          </w:p>
        </w:tc>
        <w:tc>
          <w:tcPr>
            <w:tcW w:w="3611" w:type="dxa"/>
            <w:gridSpan w:val="2"/>
            <w:tcBorders>
              <w:top w:val="nil"/>
              <w:left w:val="nil"/>
              <w:bottom w:val="single" w:sz="4" w:space="0" w:color="auto"/>
              <w:right w:val="single" w:sz="4" w:space="0" w:color="auto"/>
            </w:tcBorders>
            <w:shd w:val="clear" w:color="000000" w:fill="FFFFFF"/>
            <w:vAlign w:val="center"/>
            <w:hideMark/>
          </w:tcPr>
          <w:p w14:paraId="6689D8E8" w14:textId="77777777" w:rsidR="00FF2E5C" w:rsidRPr="00FF2E5C" w:rsidRDefault="00FF2E5C" w:rsidP="00FF2E5C">
            <w:pPr>
              <w:widowControl/>
              <w:jc w:val="center"/>
              <w:rPr>
                <w:rFonts w:ascii="宋体" w:eastAsia="宋体" w:hAnsi="宋体" w:cs="宋体"/>
                <w:color w:val="000000"/>
                <w:kern w:val="0"/>
                <w:sz w:val="18"/>
                <w:szCs w:val="18"/>
              </w:rPr>
            </w:pPr>
            <w:r w:rsidRPr="00FF2E5C">
              <w:rPr>
                <w:rFonts w:ascii="宋体" w:eastAsia="宋体" w:hAnsi="宋体" w:cs="宋体" w:hint="eastAsia"/>
                <w:color w:val="000000"/>
                <w:kern w:val="0"/>
                <w:sz w:val="18"/>
                <w:szCs w:val="18"/>
              </w:rPr>
              <w:t>镀层厚度</w:t>
            </w:r>
          </w:p>
        </w:tc>
        <w:tc>
          <w:tcPr>
            <w:tcW w:w="500" w:type="dxa"/>
            <w:tcBorders>
              <w:top w:val="nil"/>
              <w:left w:val="nil"/>
              <w:bottom w:val="single" w:sz="4" w:space="0" w:color="auto"/>
              <w:right w:val="single" w:sz="4" w:space="0" w:color="auto"/>
            </w:tcBorders>
            <w:shd w:val="clear" w:color="auto" w:fill="auto"/>
            <w:vAlign w:val="center"/>
            <w:hideMark/>
          </w:tcPr>
          <w:p w14:paraId="51531AEA" w14:textId="77777777" w:rsidR="00FF2E5C" w:rsidRPr="00FF2E5C" w:rsidRDefault="00FF2E5C" w:rsidP="00FF2E5C">
            <w:pPr>
              <w:widowControl/>
              <w:jc w:val="center"/>
              <w:rPr>
                <w:rFonts w:ascii="宋体" w:eastAsia="宋体" w:hAnsi="宋体" w:cs="宋体"/>
                <w:color w:val="000000"/>
                <w:kern w:val="0"/>
                <w:sz w:val="18"/>
                <w:szCs w:val="18"/>
              </w:rPr>
            </w:pPr>
            <w:r w:rsidRPr="00FF2E5C">
              <w:rPr>
                <w:rFonts w:ascii="宋体" w:eastAsia="宋体" w:hAnsi="宋体" w:cs="宋体" w:hint="eastAsia"/>
                <w:color w:val="000000"/>
                <w:kern w:val="0"/>
                <w:sz w:val="18"/>
                <w:szCs w:val="18"/>
              </w:rPr>
              <w:t>6</w:t>
            </w:r>
          </w:p>
        </w:tc>
        <w:tc>
          <w:tcPr>
            <w:tcW w:w="3162" w:type="dxa"/>
            <w:tcBorders>
              <w:top w:val="nil"/>
              <w:left w:val="nil"/>
              <w:bottom w:val="single" w:sz="4" w:space="0" w:color="auto"/>
              <w:right w:val="single" w:sz="4" w:space="0" w:color="auto"/>
            </w:tcBorders>
            <w:shd w:val="clear" w:color="000000" w:fill="FFFFFF"/>
            <w:vAlign w:val="center"/>
            <w:hideMark/>
          </w:tcPr>
          <w:p w14:paraId="7C3C6CA7" w14:textId="77777777" w:rsidR="00FF2E5C" w:rsidRPr="00FF2E5C" w:rsidRDefault="00FF2E5C" w:rsidP="00FF2E5C">
            <w:pPr>
              <w:widowControl/>
              <w:jc w:val="center"/>
              <w:rPr>
                <w:rFonts w:ascii="宋体" w:eastAsia="宋体" w:hAnsi="宋体" w:cs="宋体"/>
                <w:color w:val="000000"/>
                <w:kern w:val="0"/>
                <w:sz w:val="18"/>
                <w:szCs w:val="18"/>
              </w:rPr>
            </w:pPr>
            <w:r w:rsidRPr="00FF2E5C">
              <w:rPr>
                <w:rFonts w:ascii="宋体" w:eastAsia="宋体" w:hAnsi="宋体" w:cs="宋体" w:hint="eastAsia"/>
                <w:color w:val="000000"/>
                <w:kern w:val="0"/>
                <w:sz w:val="18"/>
                <w:szCs w:val="18"/>
              </w:rPr>
              <w:t>厂家填写</w:t>
            </w:r>
          </w:p>
        </w:tc>
      </w:tr>
      <w:tr w:rsidR="00FF2E5C" w:rsidRPr="00FF2E5C" w14:paraId="7904B7F0" w14:textId="77777777" w:rsidTr="00FF2E5C">
        <w:trPr>
          <w:trHeight w:val="660"/>
        </w:trPr>
        <w:tc>
          <w:tcPr>
            <w:tcW w:w="670" w:type="dxa"/>
            <w:vMerge/>
            <w:tcBorders>
              <w:top w:val="nil"/>
              <w:left w:val="single" w:sz="4" w:space="0" w:color="auto"/>
              <w:bottom w:val="single" w:sz="4" w:space="0" w:color="000000"/>
              <w:right w:val="single" w:sz="4" w:space="0" w:color="auto"/>
            </w:tcBorders>
            <w:vAlign w:val="center"/>
            <w:hideMark/>
          </w:tcPr>
          <w:p w14:paraId="58B5EF42" w14:textId="77777777" w:rsidR="00FF2E5C" w:rsidRPr="00FF2E5C" w:rsidRDefault="00FF2E5C" w:rsidP="00FF2E5C">
            <w:pPr>
              <w:widowControl/>
              <w:jc w:val="left"/>
              <w:rPr>
                <w:rFonts w:ascii="宋体" w:eastAsia="宋体" w:hAnsi="宋体" w:cs="宋体"/>
                <w:b/>
                <w:bCs/>
                <w:color w:val="000000"/>
                <w:kern w:val="0"/>
                <w:sz w:val="18"/>
                <w:szCs w:val="18"/>
              </w:rPr>
            </w:pPr>
          </w:p>
        </w:tc>
        <w:tc>
          <w:tcPr>
            <w:tcW w:w="7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DB22F0" w14:textId="77777777" w:rsidR="00FF2E5C" w:rsidRDefault="00FF2E5C" w:rsidP="00FF2E5C">
            <w:pPr>
              <w:widowControl/>
              <w:jc w:val="center"/>
              <w:rPr>
                <w:rFonts w:ascii="宋体" w:eastAsia="宋体" w:hAnsi="宋体" w:cs="宋体"/>
                <w:b/>
                <w:bCs/>
                <w:color w:val="000000"/>
                <w:kern w:val="0"/>
                <w:sz w:val="18"/>
                <w:szCs w:val="18"/>
              </w:rPr>
            </w:pPr>
            <w:r w:rsidRPr="00FF2E5C">
              <w:rPr>
                <w:rFonts w:ascii="宋体" w:eastAsia="宋体" w:hAnsi="宋体" w:cs="宋体" w:hint="eastAsia"/>
                <w:b/>
                <w:bCs/>
                <w:color w:val="000000"/>
                <w:kern w:val="0"/>
                <w:sz w:val="18"/>
                <w:szCs w:val="18"/>
              </w:rPr>
              <w:t>外壳</w:t>
            </w:r>
          </w:p>
          <w:p w14:paraId="56A88E7E" w14:textId="30020DE0" w:rsidR="00FF2E5C" w:rsidRPr="00FF2E5C" w:rsidRDefault="00FF2E5C" w:rsidP="00FF2E5C">
            <w:pPr>
              <w:widowControl/>
              <w:jc w:val="center"/>
              <w:rPr>
                <w:rFonts w:ascii="宋体" w:eastAsia="宋体" w:hAnsi="宋体" w:cs="宋体"/>
                <w:b/>
                <w:bCs/>
                <w:color w:val="000000"/>
                <w:kern w:val="0"/>
                <w:sz w:val="18"/>
                <w:szCs w:val="18"/>
              </w:rPr>
            </w:pPr>
            <w:r w:rsidRPr="00FF2E5C">
              <w:rPr>
                <w:rFonts w:ascii="宋体" w:eastAsia="宋体" w:hAnsi="宋体" w:cs="宋体" w:hint="eastAsia"/>
                <w:b/>
                <w:bCs/>
                <w:color w:val="000000"/>
                <w:kern w:val="0"/>
                <w:sz w:val="18"/>
                <w:szCs w:val="18"/>
              </w:rPr>
              <w:t>结构</w:t>
            </w:r>
            <w:r w:rsidRPr="00FF2E5C">
              <w:rPr>
                <w:rFonts w:ascii="宋体" w:eastAsia="宋体" w:hAnsi="宋体" w:cs="宋体" w:hint="eastAsia"/>
                <w:b/>
                <w:bCs/>
                <w:color w:val="000000"/>
                <w:kern w:val="0"/>
                <w:sz w:val="18"/>
                <w:szCs w:val="18"/>
              </w:rPr>
              <w:br/>
              <w:t>（b2）</w:t>
            </w:r>
          </w:p>
        </w:tc>
        <w:tc>
          <w:tcPr>
            <w:tcW w:w="981" w:type="dxa"/>
            <w:tcBorders>
              <w:top w:val="nil"/>
              <w:left w:val="nil"/>
              <w:bottom w:val="single" w:sz="4" w:space="0" w:color="auto"/>
              <w:right w:val="single" w:sz="4" w:space="0" w:color="auto"/>
            </w:tcBorders>
            <w:shd w:val="clear" w:color="auto" w:fill="auto"/>
            <w:vAlign w:val="center"/>
            <w:hideMark/>
          </w:tcPr>
          <w:p w14:paraId="1B6F579C" w14:textId="77777777" w:rsidR="00FF2E5C" w:rsidRPr="00FF2E5C" w:rsidRDefault="00FF2E5C" w:rsidP="00FF2E5C">
            <w:pPr>
              <w:widowControl/>
              <w:jc w:val="center"/>
              <w:rPr>
                <w:rFonts w:ascii="宋体" w:eastAsia="宋体" w:hAnsi="宋体" w:cs="宋体"/>
                <w:color w:val="000000"/>
                <w:kern w:val="0"/>
                <w:sz w:val="18"/>
                <w:szCs w:val="18"/>
              </w:rPr>
            </w:pPr>
            <w:r w:rsidRPr="00FF2E5C">
              <w:rPr>
                <w:rFonts w:ascii="宋体" w:eastAsia="宋体" w:hAnsi="宋体" w:cs="宋体" w:hint="eastAsia"/>
                <w:color w:val="000000"/>
                <w:kern w:val="0"/>
                <w:sz w:val="18"/>
                <w:szCs w:val="18"/>
              </w:rPr>
              <w:t>柜体、侧板、门板</w:t>
            </w:r>
          </w:p>
        </w:tc>
        <w:tc>
          <w:tcPr>
            <w:tcW w:w="1134" w:type="dxa"/>
            <w:tcBorders>
              <w:top w:val="nil"/>
              <w:left w:val="nil"/>
              <w:bottom w:val="single" w:sz="4" w:space="0" w:color="auto"/>
              <w:right w:val="single" w:sz="4" w:space="0" w:color="auto"/>
            </w:tcBorders>
            <w:shd w:val="clear" w:color="auto" w:fill="auto"/>
            <w:vAlign w:val="center"/>
            <w:hideMark/>
          </w:tcPr>
          <w:p w14:paraId="1980BB5D" w14:textId="77777777" w:rsidR="00FF2E5C" w:rsidRPr="00FF2E5C" w:rsidRDefault="00FF2E5C" w:rsidP="00FF2E5C">
            <w:pPr>
              <w:widowControl/>
              <w:jc w:val="center"/>
              <w:rPr>
                <w:rFonts w:ascii="宋体" w:eastAsia="宋体" w:hAnsi="宋体" w:cs="宋体"/>
                <w:color w:val="000000"/>
                <w:kern w:val="0"/>
                <w:sz w:val="18"/>
                <w:szCs w:val="18"/>
              </w:rPr>
            </w:pPr>
            <w:r w:rsidRPr="00FF2E5C">
              <w:rPr>
                <w:rFonts w:ascii="宋体" w:eastAsia="宋体" w:hAnsi="宋体" w:cs="宋体" w:hint="eastAsia"/>
                <w:color w:val="000000"/>
                <w:kern w:val="0"/>
                <w:sz w:val="18"/>
                <w:szCs w:val="18"/>
              </w:rPr>
              <w:t>≥2mm（正偏差）</w:t>
            </w:r>
          </w:p>
        </w:tc>
        <w:tc>
          <w:tcPr>
            <w:tcW w:w="2477" w:type="dxa"/>
            <w:tcBorders>
              <w:top w:val="nil"/>
              <w:left w:val="nil"/>
              <w:bottom w:val="single" w:sz="4" w:space="0" w:color="auto"/>
              <w:right w:val="single" w:sz="4" w:space="0" w:color="auto"/>
            </w:tcBorders>
            <w:shd w:val="clear" w:color="auto" w:fill="auto"/>
            <w:vAlign w:val="center"/>
            <w:hideMark/>
          </w:tcPr>
          <w:p w14:paraId="7AA0A165" w14:textId="77777777" w:rsidR="00FF2E5C" w:rsidRPr="00FF2E5C" w:rsidRDefault="00FF2E5C" w:rsidP="00FF2E5C">
            <w:pPr>
              <w:widowControl/>
              <w:jc w:val="center"/>
              <w:rPr>
                <w:rFonts w:ascii="宋体" w:eastAsia="宋体" w:hAnsi="宋体" w:cs="宋体"/>
                <w:color w:val="000000"/>
                <w:kern w:val="0"/>
                <w:sz w:val="18"/>
                <w:szCs w:val="18"/>
              </w:rPr>
            </w:pPr>
            <w:r w:rsidRPr="00FF2E5C">
              <w:rPr>
                <w:rFonts w:ascii="宋体" w:eastAsia="宋体" w:hAnsi="宋体" w:cs="宋体" w:hint="eastAsia"/>
                <w:color w:val="000000"/>
                <w:kern w:val="0"/>
                <w:sz w:val="18"/>
                <w:szCs w:val="18"/>
              </w:rPr>
              <w:t>≥2mm（正偏差）</w:t>
            </w:r>
          </w:p>
        </w:tc>
        <w:tc>
          <w:tcPr>
            <w:tcW w:w="500" w:type="dxa"/>
            <w:tcBorders>
              <w:top w:val="nil"/>
              <w:left w:val="nil"/>
              <w:bottom w:val="single" w:sz="4" w:space="0" w:color="auto"/>
              <w:right w:val="single" w:sz="4" w:space="0" w:color="auto"/>
            </w:tcBorders>
            <w:shd w:val="clear" w:color="auto" w:fill="auto"/>
            <w:vAlign w:val="center"/>
            <w:hideMark/>
          </w:tcPr>
          <w:p w14:paraId="7F5C8BE2" w14:textId="77777777" w:rsidR="00FF2E5C" w:rsidRPr="00FF2E5C" w:rsidRDefault="00FF2E5C" w:rsidP="00FF2E5C">
            <w:pPr>
              <w:widowControl/>
              <w:jc w:val="center"/>
              <w:rPr>
                <w:rFonts w:ascii="宋体" w:eastAsia="宋体" w:hAnsi="宋体" w:cs="宋体"/>
                <w:color w:val="000000"/>
                <w:kern w:val="0"/>
                <w:sz w:val="18"/>
                <w:szCs w:val="18"/>
              </w:rPr>
            </w:pPr>
            <w:r w:rsidRPr="00FF2E5C">
              <w:rPr>
                <w:rFonts w:ascii="宋体" w:eastAsia="宋体" w:hAnsi="宋体" w:cs="宋体" w:hint="eastAsia"/>
                <w:color w:val="000000"/>
                <w:kern w:val="0"/>
                <w:sz w:val="18"/>
                <w:szCs w:val="18"/>
              </w:rPr>
              <w:t>5</w:t>
            </w:r>
          </w:p>
        </w:tc>
        <w:tc>
          <w:tcPr>
            <w:tcW w:w="3162" w:type="dxa"/>
            <w:tcBorders>
              <w:top w:val="nil"/>
              <w:left w:val="nil"/>
              <w:bottom w:val="single" w:sz="4" w:space="0" w:color="auto"/>
              <w:right w:val="single" w:sz="4" w:space="0" w:color="auto"/>
            </w:tcBorders>
            <w:shd w:val="clear" w:color="000000" w:fill="FFFFFF"/>
            <w:vAlign w:val="center"/>
            <w:hideMark/>
          </w:tcPr>
          <w:p w14:paraId="1C6F6865" w14:textId="77777777" w:rsidR="00FF2E5C" w:rsidRPr="00FF2E5C" w:rsidRDefault="00FF2E5C" w:rsidP="00FF2E5C">
            <w:pPr>
              <w:widowControl/>
              <w:jc w:val="center"/>
              <w:rPr>
                <w:rFonts w:ascii="宋体" w:eastAsia="宋体" w:hAnsi="宋体" w:cs="宋体"/>
                <w:color w:val="000000"/>
                <w:kern w:val="0"/>
                <w:sz w:val="18"/>
                <w:szCs w:val="18"/>
              </w:rPr>
            </w:pPr>
            <w:r w:rsidRPr="00FF2E5C">
              <w:rPr>
                <w:rFonts w:ascii="宋体" w:eastAsia="宋体" w:hAnsi="宋体" w:cs="宋体" w:hint="eastAsia"/>
                <w:color w:val="000000"/>
                <w:kern w:val="0"/>
                <w:sz w:val="18"/>
                <w:szCs w:val="18"/>
              </w:rPr>
              <w:t>厂家填写</w:t>
            </w:r>
          </w:p>
        </w:tc>
      </w:tr>
      <w:tr w:rsidR="00FF2E5C" w:rsidRPr="00FF2E5C" w14:paraId="5457D03A" w14:textId="77777777" w:rsidTr="00FF2E5C">
        <w:trPr>
          <w:trHeight w:val="495"/>
        </w:trPr>
        <w:tc>
          <w:tcPr>
            <w:tcW w:w="670" w:type="dxa"/>
            <w:vMerge/>
            <w:tcBorders>
              <w:top w:val="nil"/>
              <w:left w:val="single" w:sz="4" w:space="0" w:color="auto"/>
              <w:bottom w:val="single" w:sz="4" w:space="0" w:color="000000"/>
              <w:right w:val="single" w:sz="4" w:space="0" w:color="auto"/>
            </w:tcBorders>
            <w:vAlign w:val="center"/>
            <w:hideMark/>
          </w:tcPr>
          <w:p w14:paraId="45117CCE" w14:textId="77777777" w:rsidR="00FF2E5C" w:rsidRPr="00FF2E5C" w:rsidRDefault="00FF2E5C" w:rsidP="00FF2E5C">
            <w:pPr>
              <w:widowControl/>
              <w:jc w:val="left"/>
              <w:rPr>
                <w:rFonts w:ascii="宋体" w:eastAsia="宋体" w:hAnsi="宋体" w:cs="宋体"/>
                <w:b/>
                <w:bCs/>
                <w:color w:val="000000"/>
                <w:kern w:val="0"/>
                <w:sz w:val="18"/>
                <w:szCs w:val="18"/>
              </w:rPr>
            </w:pPr>
          </w:p>
        </w:tc>
        <w:tc>
          <w:tcPr>
            <w:tcW w:w="759" w:type="dxa"/>
            <w:vMerge/>
            <w:tcBorders>
              <w:top w:val="single" w:sz="4" w:space="0" w:color="auto"/>
              <w:left w:val="single" w:sz="4" w:space="0" w:color="auto"/>
              <w:bottom w:val="single" w:sz="4" w:space="0" w:color="auto"/>
              <w:right w:val="single" w:sz="4" w:space="0" w:color="auto"/>
            </w:tcBorders>
            <w:vAlign w:val="center"/>
            <w:hideMark/>
          </w:tcPr>
          <w:p w14:paraId="4AEDC62C" w14:textId="77777777" w:rsidR="00FF2E5C" w:rsidRPr="00FF2E5C" w:rsidRDefault="00FF2E5C" w:rsidP="00FF2E5C">
            <w:pPr>
              <w:widowControl/>
              <w:jc w:val="left"/>
              <w:rPr>
                <w:rFonts w:ascii="宋体" w:eastAsia="宋体" w:hAnsi="宋体" w:cs="宋体"/>
                <w:b/>
                <w:bCs/>
                <w:color w:val="000000"/>
                <w:kern w:val="0"/>
                <w:sz w:val="18"/>
                <w:szCs w:val="18"/>
              </w:rPr>
            </w:pPr>
          </w:p>
        </w:tc>
        <w:tc>
          <w:tcPr>
            <w:tcW w:w="981" w:type="dxa"/>
            <w:tcBorders>
              <w:top w:val="nil"/>
              <w:left w:val="nil"/>
              <w:bottom w:val="single" w:sz="4" w:space="0" w:color="auto"/>
              <w:right w:val="single" w:sz="4" w:space="0" w:color="auto"/>
            </w:tcBorders>
            <w:shd w:val="clear" w:color="000000" w:fill="FFFFFF"/>
            <w:vAlign w:val="center"/>
            <w:hideMark/>
          </w:tcPr>
          <w:p w14:paraId="1ED86FEF" w14:textId="77777777" w:rsidR="00FF2E5C" w:rsidRPr="00FF2E5C" w:rsidRDefault="00FF2E5C" w:rsidP="00FF2E5C">
            <w:pPr>
              <w:widowControl/>
              <w:jc w:val="center"/>
              <w:rPr>
                <w:rFonts w:ascii="宋体" w:eastAsia="宋体" w:hAnsi="宋体" w:cs="宋体"/>
                <w:color w:val="000000"/>
                <w:kern w:val="0"/>
                <w:sz w:val="18"/>
                <w:szCs w:val="18"/>
              </w:rPr>
            </w:pPr>
            <w:r w:rsidRPr="00FF2E5C">
              <w:rPr>
                <w:rFonts w:ascii="宋体" w:eastAsia="宋体" w:hAnsi="宋体" w:cs="宋体" w:hint="eastAsia"/>
                <w:color w:val="000000"/>
                <w:kern w:val="0"/>
                <w:sz w:val="18"/>
                <w:szCs w:val="18"/>
              </w:rPr>
              <w:t>柜体喷塑厚度</w:t>
            </w:r>
          </w:p>
        </w:tc>
        <w:tc>
          <w:tcPr>
            <w:tcW w:w="1134" w:type="dxa"/>
            <w:tcBorders>
              <w:top w:val="nil"/>
              <w:left w:val="nil"/>
              <w:bottom w:val="single" w:sz="4" w:space="0" w:color="auto"/>
              <w:right w:val="single" w:sz="4" w:space="0" w:color="auto"/>
            </w:tcBorders>
            <w:shd w:val="clear" w:color="000000" w:fill="FFFFFF"/>
            <w:vAlign w:val="center"/>
            <w:hideMark/>
          </w:tcPr>
          <w:p w14:paraId="704AF784" w14:textId="77777777" w:rsidR="00FF2E5C" w:rsidRPr="00FF2E5C" w:rsidRDefault="00FF2E5C" w:rsidP="00FF2E5C">
            <w:pPr>
              <w:widowControl/>
              <w:jc w:val="center"/>
              <w:rPr>
                <w:rFonts w:ascii="宋体" w:eastAsia="宋体" w:hAnsi="宋体" w:cs="宋体"/>
                <w:color w:val="000000"/>
                <w:kern w:val="0"/>
                <w:sz w:val="18"/>
                <w:szCs w:val="18"/>
              </w:rPr>
            </w:pPr>
            <w:r w:rsidRPr="00FF2E5C">
              <w:rPr>
                <w:rFonts w:ascii="宋体" w:eastAsia="宋体" w:hAnsi="宋体" w:cs="宋体" w:hint="eastAsia"/>
                <w:color w:val="000000"/>
                <w:kern w:val="0"/>
                <w:sz w:val="18"/>
                <w:szCs w:val="18"/>
              </w:rPr>
              <w:t>厂家提供</w:t>
            </w:r>
          </w:p>
        </w:tc>
        <w:tc>
          <w:tcPr>
            <w:tcW w:w="2477" w:type="dxa"/>
            <w:tcBorders>
              <w:top w:val="nil"/>
              <w:left w:val="nil"/>
              <w:bottom w:val="single" w:sz="4" w:space="0" w:color="auto"/>
              <w:right w:val="single" w:sz="4" w:space="0" w:color="auto"/>
            </w:tcBorders>
            <w:shd w:val="clear" w:color="000000" w:fill="FFFFFF"/>
            <w:vAlign w:val="center"/>
            <w:hideMark/>
          </w:tcPr>
          <w:p w14:paraId="07067F0A" w14:textId="77777777" w:rsidR="00FF2E5C" w:rsidRPr="00FF2E5C" w:rsidRDefault="00FF2E5C" w:rsidP="00FF2E5C">
            <w:pPr>
              <w:widowControl/>
              <w:jc w:val="center"/>
              <w:rPr>
                <w:rFonts w:ascii="宋体" w:eastAsia="宋体" w:hAnsi="宋体" w:cs="宋体"/>
                <w:color w:val="000000"/>
                <w:kern w:val="0"/>
                <w:sz w:val="18"/>
                <w:szCs w:val="18"/>
              </w:rPr>
            </w:pPr>
            <w:r w:rsidRPr="00FF2E5C">
              <w:rPr>
                <w:rFonts w:ascii="宋体" w:eastAsia="宋体" w:hAnsi="宋体" w:cs="宋体" w:hint="eastAsia"/>
                <w:color w:val="000000"/>
                <w:kern w:val="0"/>
                <w:sz w:val="18"/>
                <w:szCs w:val="18"/>
              </w:rPr>
              <w:t>厂家提供</w:t>
            </w:r>
          </w:p>
        </w:tc>
        <w:tc>
          <w:tcPr>
            <w:tcW w:w="500" w:type="dxa"/>
            <w:tcBorders>
              <w:top w:val="nil"/>
              <w:left w:val="nil"/>
              <w:bottom w:val="single" w:sz="4" w:space="0" w:color="auto"/>
              <w:right w:val="single" w:sz="4" w:space="0" w:color="auto"/>
            </w:tcBorders>
            <w:shd w:val="clear" w:color="auto" w:fill="auto"/>
            <w:vAlign w:val="center"/>
            <w:hideMark/>
          </w:tcPr>
          <w:p w14:paraId="1F444E51" w14:textId="77777777" w:rsidR="00FF2E5C" w:rsidRPr="00FF2E5C" w:rsidRDefault="00FF2E5C" w:rsidP="00FF2E5C">
            <w:pPr>
              <w:widowControl/>
              <w:jc w:val="center"/>
              <w:rPr>
                <w:rFonts w:ascii="宋体" w:eastAsia="宋体" w:hAnsi="宋体" w:cs="宋体"/>
                <w:color w:val="000000"/>
                <w:kern w:val="0"/>
                <w:sz w:val="18"/>
                <w:szCs w:val="18"/>
              </w:rPr>
            </w:pPr>
            <w:r w:rsidRPr="00FF2E5C">
              <w:rPr>
                <w:rFonts w:ascii="宋体" w:eastAsia="宋体" w:hAnsi="宋体" w:cs="宋体" w:hint="eastAsia"/>
                <w:color w:val="000000"/>
                <w:kern w:val="0"/>
                <w:sz w:val="18"/>
                <w:szCs w:val="18"/>
              </w:rPr>
              <w:t>5</w:t>
            </w:r>
          </w:p>
        </w:tc>
        <w:tc>
          <w:tcPr>
            <w:tcW w:w="3162" w:type="dxa"/>
            <w:tcBorders>
              <w:top w:val="nil"/>
              <w:left w:val="nil"/>
              <w:bottom w:val="single" w:sz="4" w:space="0" w:color="auto"/>
              <w:right w:val="single" w:sz="4" w:space="0" w:color="auto"/>
            </w:tcBorders>
            <w:shd w:val="clear" w:color="000000" w:fill="FFFFFF"/>
            <w:vAlign w:val="center"/>
            <w:hideMark/>
          </w:tcPr>
          <w:p w14:paraId="1A7D4F4C" w14:textId="77777777" w:rsidR="00FF2E5C" w:rsidRPr="00FF2E5C" w:rsidRDefault="00FF2E5C" w:rsidP="00FF2E5C">
            <w:pPr>
              <w:widowControl/>
              <w:jc w:val="center"/>
              <w:rPr>
                <w:rFonts w:ascii="宋体" w:eastAsia="宋体" w:hAnsi="宋体" w:cs="宋体"/>
                <w:color w:val="000000"/>
                <w:kern w:val="0"/>
                <w:sz w:val="18"/>
                <w:szCs w:val="18"/>
              </w:rPr>
            </w:pPr>
            <w:r w:rsidRPr="00FF2E5C">
              <w:rPr>
                <w:rFonts w:ascii="宋体" w:eastAsia="宋体" w:hAnsi="宋体" w:cs="宋体" w:hint="eastAsia"/>
                <w:color w:val="000000"/>
                <w:kern w:val="0"/>
                <w:sz w:val="18"/>
                <w:szCs w:val="18"/>
              </w:rPr>
              <w:t>厂家填写</w:t>
            </w:r>
          </w:p>
        </w:tc>
      </w:tr>
      <w:tr w:rsidR="00FF2E5C" w:rsidRPr="00FF2E5C" w14:paraId="7885EEE7" w14:textId="77777777" w:rsidTr="00FF2E5C">
        <w:trPr>
          <w:trHeight w:val="510"/>
        </w:trPr>
        <w:tc>
          <w:tcPr>
            <w:tcW w:w="670" w:type="dxa"/>
            <w:vMerge w:val="restart"/>
            <w:tcBorders>
              <w:top w:val="nil"/>
              <w:left w:val="single" w:sz="4" w:space="0" w:color="auto"/>
              <w:bottom w:val="single" w:sz="4" w:space="0" w:color="auto"/>
              <w:right w:val="single" w:sz="4" w:space="0" w:color="auto"/>
            </w:tcBorders>
            <w:shd w:val="clear" w:color="auto" w:fill="auto"/>
            <w:vAlign w:val="center"/>
            <w:hideMark/>
          </w:tcPr>
          <w:p w14:paraId="3755780A" w14:textId="77777777" w:rsidR="00FF2E5C" w:rsidRDefault="00FF2E5C" w:rsidP="00FF2E5C">
            <w:pPr>
              <w:widowControl/>
              <w:jc w:val="center"/>
              <w:rPr>
                <w:rFonts w:ascii="宋体" w:eastAsia="宋体" w:hAnsi="宋体" w:cs="宋体"/>
                <w:b/>
                <w:bCs/>
                <w:color w:val="000000"/>
                <w:kern w:val="0"/>
                <w:sz w:val="18"/>
                <w:szCs w:val="18"/>
              </w:rPr>
            </w:pPr>
            <w:r w:rsidRPr="00FF2E5C">
              <w:rPr>
                <w:rFonts w:ascii="宋体" w:eastAsia="宋体" w:hAnsi="宋体" w:cs="宋体" w:hint="eastAsia"/>
                <w:b/>
                <w:bCs/>
                <w:color w:val="000000"/>
                <w:kern w:val="0"/>
                <w:sz w:val="18"/>
                <w:szCs w:val="18"/>
              </w:rPr>
              <w:t>关键</w:t>
            </w:r>
          </w:p>
          <w:p w14:paraId="600A44B5" w14:textId="77777777" w:rsidR="00FF2E5C" w:rsidRDefault="00FF2E5C" w:rsidP="00FF2E5C">
            <w:pPr>
              <w:widowControl/>
              <w:jc w:val="center"/>
              <w:rPr>
                <w:rFonts w:ascii="宋体" w:eastAsia="宋体" w:hAnsi="宋体" w:cs="宋体"/>
                <w:b/>
                <w:bCs/>
                <w:color w:val="000000"/>
                <w:kern w:val="0"/>
                <w:sz w:val="18"/>
                <w:szCs w:val="18"/>
              </w:rPr>
            </w:pPr>
            <w:r w:rsidRPr="00FF2E5C">
              <w:rPr>
                <w:rFonts w:ascii="宋体" w:eastAsia="宋体" w:hAnsi="宋体" w:cs="宋体" w:hint="eastAsia"/>
                <w:b/>
                <w:bCs/>
                <w:color w:val="000000"/>
                <w:kern w:val="0"/>
                <w:sz w:val="18"/>
                <w:szCs w:val="18"/>
              </w:rPr>
              <w:t>部件</w:t>
            </w:r>
          </w:p>
          <w:p w14:paraId="3922C7A5" w14:textId="77777777" w:rsidR="00FF2E5C" w:rsidRDefault="00FF2E5C" w:rsidP="00FF2E5C">
            <w:pPr>
              <w:widowControl/>
              <w:jc w:val="center"/>
              <w:rPr>
                <w:rFonts w:ascii="宋体" w:eastAsia="宋体" w:hAnsi="宋体" w:cs="宋体"/>
                <w:b/>
                <w:bCs/>
                <w:color w:val="000000"/>
                <w:kern w:val="0"/>
                <w:sz w:val="18"/>
                <w:szCs w:val="18"/>
              </w:rPr>
            </w:pPr>
            <w:r w:rsidRPr="00FF2E5C">
              <w:rPr>
                <w:rFonts w:ascii="宋体" w:eastAsia="宋体" w:hAnsi="宋体" w:cs="宋体" w:hint="eastAsia"/>
                <w:b/>
                <w:bCs/>
                <w:color w:val="000000"/>
                <w:kern w:val="0"/>
                <w:sz w:val="18"/>
                <w:szCs w:val="18"/>
              </w:rPr>
              <w:t>用料</w:t>
            </w:r>
          </w:p>
          <w:p w14:paraId="2A39636E" w14:textId="77777777" w:rsidR="00FF2E5C" w:rsidRDefault="00FF2E5C" w:rsidP="00FF2E5C">
            <w:pPr>
              <w:widowControl/>
              <w:jc w:val="center"/>
              <w:rPr>
                <w:rFonts w:ascii="宋体" w:eastAsia="宋体" w:hAnsi="宋体" w:cs="宋体"/>
                <w:b/>
                <w:bCs/>
                <w:color w:val="000000"/>
                <w:kern w:val="0"/>
                <w:sz w:val="18"/>
                <w:szCs w:val="18"/>
              </w:rPr>
            </w:pPr>
            <w:r w:rsidRPr="00FF2E5C">
              <w:rPr>
                <w:rFonts w:ascii="宋体" w:eastAsia="宋体" w:hAnsi="宋体" w:cs="宋体" w:hint="eastAsia"/>
                <w:b/>
                <w:bCs/>
                <w:color w:val="000000"/>
                <w:kern w:val="0"/>
                <w:sz w:val="18"/>
                <w:szCs w:val="18"/>
              </w:rPr>
              <w:t>优劣</w:t>
            </w:r>
          </w:p>
          <w:p w14:paraId="1596F7F1" w14:textId="77777777" w:rsidR="00FF2E5C" w:rsidRDefault="00FF2E5C" w:rsidP="00FF2E5C">
            <w:pPr>
              <w:widowControl/>
              <w:jc w:val="center"/>
              <w:rPr>
                <w:rFonts w:ascii="宋体" w:eastAsia="宋体" w:hAnsi="宋体" w:cs="宋体"/>
                <w:b/>
                <w:bCs/>
                <w:color w:val="000000"/>
                <w:kern w:val="0"/>
                <w:sz w:val="18"/>
                <w:szCs w:val="18"/>
              </w:rPr>
            </w:pPr>
            <w:r w:rsidRPr="00FF2E5C">
              <w:rPr>
                <w:rFonts w:ascii="宋体" w:eastAsia="宋体" w:hAnsi="宋体" w:cs="宋体" w:hint="eastAsia"/>
                <w:b/>
                <w:bCs/>
                <w:color w:val="000000"/>
                <w:kern w:val="0"/>
                <w:sz w:val="18"/>
                <w:szCs w:val="18"/>
              </w:rPr>
              <w:t>性</w:t>
            </w:r>
          </w:p>
          <w:p w14:paraId="47DC350F" w14:textId="66BDACB1" w:rsidR="00FF2E5C" w:rsidRPr="00FF2E5C" w:rsidRDefault="00FF2E5C" w:rsidP="00FF2E5C">
            <w:pPr>
              <w:widowControl/>
              <w:jc w:val="center"/>
              <w:rPr>
                <w:rFonts w:ascii="宋体" w:eastAsia="宋体" w:hAnsi="宋体" w:cs="宋体"/>
                <w:b/>
                <w:bCs/>
                <w:color w:val="000000"/>
                <w:kern w:val="0"/>
                <w:sz w:val="18"/>
                <w:szCs w:val="18"/>
              </w:rPr>
            </w:pPr>
            <w:r w:rsidRPr="00FF2E5C">
              <w:rPr>
                <w:rFonts w:ascii="宋体" w:eastAsia="宋体" w:hAnsi="宋体" w:cs="宋体" w:hint="eastAsia"/>
                <w:b/>
                <w:bCs/>
                <w:color w:val="000000"/>
                <w:kern w:val="0"/>
                <w:sz w:val="18"/>
                <w:szCs w:val="18"/>
              </w:rPr>
              <w:t>（C）</w:t>
            </w:r>
          </w:p>
        </w:tc>
        <w:tc>
          <w:tcPr>
            <w:tcW w:w="759" w:type="dxa"/>
            <w:vMerge w:val="restart"/>
            <w:tcBorders>
              <w:top w:val="nil"/>
              <w:left w:val="single" w:sz="4" w:space="0" w:color="auto"/>
              <w:bottom w:val="single" w:sz="4" w:space="0" w:color="auto"/>
              <w:right w:val="single" w:sz="4" w:space="0" w:color="auto"/>
            </w:tcBorders>
            <w:shd w:val="clear" w:color="auto" w:fill="auto"/>
            <w:vAlign w:val="center"/>
            <w:hideMark/>
          </w:tcPr>
          <w:p w14:paraId="65EC612E" w14:textId="77777777" w:rsidR="00FF2E5C" w:rsidRPr="00FF2E5C" w:rsidRDefault="00FF2E5C" w:rsidP="00FF2E5C">
            <w:pPr>
              <w:widowControl/>
              <w:jc w:val="center"/>
              <w:rPr>
                <w:rFonts w:ascii="宋体" w:eastAsia="宋体" w:hAnsi="宋体" w:cs="宋体"/>
                <w:b/>
                <w:bCs/>
                <w:color w:val="000000"/>
                <w:kern w:val="0"/>
                <w:sz w:val="18"/>
                <w:szCs w:val="18"/>
              </w:rPr>
            </w:pPr>
            <w:r w:rsidRPr="00FF2E5C">
              <w:rPr>
                <w:rFonts w:ascii="宋体" w:eastAsia="宋体" w:hAnsi="宋体" w:cs="宋体" w:hint="eastAsia"/>
                <w:b/>
                <w:bCs/>
                <w:color w:val="000000"/>
                <w:kern w:val="0"/>
                <w:sz w:val="18"/>
                <w:szCs w:val="18"/>
              </w:rPr>
              <w:t>断路器</w:t>
            </w:r>
          </w:p>
        </w:tc>
        <w:tc>
          <w:tcPr>
            <w:tcW w:w="981" w:type="dxa"/>
            <w:tcBorders>
              <w:top w:val="single" w:sz="4" w:space="0" w:color="auto"/>
              <w:left w:val="nil"/>
              <w:bottom w:val="single" w:sz="4" w:space="0" w:color="auto"/>
              <w:right w:val="single" w:sz="4" w:space="0" w:color="auto"/>
            </w:tcBorders>
            <w:shd w:val="clear" w:color="auto" w:fill="auto"/>
            <w:vAlign w:val="center"/>
            <w:hideMark/>
          </w:tcPr>
          <w:p w14:paraId="38590EA8" w14:textId="77777777" w:rsidR="00FF2E5C" w:rsidRPr="00FF2E5C" w:rsidRDefault="00FF2E5C" w:rsidP="00FF2E5C">
            <w:pPr>
              <w:widowControl/>
              <w:jc w:val="center"/>
              <w:rPr>
                <w:rFonts w:ascii="宋体" w:eastAsia="宋体" w:hAnsi="宋体" w:cs="宋体"/>
                <w:kern w:val="0"/>
                <w:sz w:val="18"/>
                <w:szCs w:val="18"/>
              </w:rPr>
            </w:pPr>
            <w:r w:rsidRPr="00FF2E5C">
              <w:rPr>
                <w:rFonts w:ascii="宋体" w:eastAsia="宋体" w:hAnsi="宋体" w:cs="宋体" w:hint="eastAsia"/>
                <w:kern w:val="0"/>
                <w:sz w:val="18"/>
                <w:szCs w:val="18"/>
              </w:rPr>
              <w:t>品牌</w:t>
            </w:r>
          </w:p>
        </w:tc>
        <w:tc>
          <w:tcPr>
            <w:tcW w:w="3611" w:type="dxa"/>
            <w:gridSpan w:val="2"/>
            <w:tcBorders>
              <w:top w:val="nil"/>
              <w:left w:val="nil"/>
              <w:bottom w:val="single" w:sz="4" w:space="0" w:color="auto"/>
              <w:right w:val="single" w:sz="4" w:space="0" w:color="auto"/>
            </w:tcBorders>
            <w:shd w:val="clear" w:color="auto" w:fill="auto"/>
            <w:vAlign w:val="center"/>
            <w:hideMark/>
          </w:tcPr>
          <w:p w14:paraId="4B9420EB" w14:textId="77777777" w:rsidR="00FF2E5C" w:rsidRPr="00FF2E5C" w:rsidRDefault="00FF2E5C" w:rsidP="00FF2E5C">
            <w:pPr>
              <w:widowControl/>
              <w:jc w:val="center"/>
              <w:rPr>
                <w:rFonts w:ascii="宋体" w:eastAsia="宋体" w:hAnsi="宋体" w:cs="宋体"/>
                <w:kern w:val="0"/>
                <w:sz w:val="18"/>
                <w:szCs w:val="18"/>
              </w:rPr>
            </w:pPr>
            <w:r w:rsidRPr="00FF2E5C">
              <w:rPr>
                <w:rFonts w:ascii="宋体" w:eastAsia="宋体" w:hAnsi="宋体" w:cs="宋体" w:hint="eastAsia"/>
                <w:kern w:val="0"/>
                <w:sz w:val="18"/>
                <w:szCs w:val="18"/>
              </w:rPr>
              <w:t>/</w:t>
            </w:r>
          </w:p>
        </w:tc>
        <w:tc>
          <w:tcPr>
            <w:tcW w:w="500" w:type="dxa"/>
            <w:tcBorders>
              <w:top w:val="nil"/>
              <w:left w:val="nil"/>
              <w:bottom w:val="single" w:sz="4" w:space="0" w:color="auto"/>
              <w:right w:val="single" w:sz="4" w:space="0" w:color="auto"/>
            </w:tcBorders>
            <w:shd w:val="clear" w:color="auto" w:fill="auto"/>
            <w:vAlign w:val="center"/>
            <w:hideMark/>
          </w:tcPr>
          <w:p w14:paraId="0CBFA1B4" w14:textId="77777777" w:rsidR="00FF2E5C" w:rsidRPr="00FF2E5C" w:rsidRDefault="00FF2E5C" w:rsidP="00FF2E5C">
            <w:pPr>
              <w:widowControl/>
              <w:jc w:val="center"/>
              <w:rPr>
                <w:rFonts w:ascii="宋体" w:eastAsia="宋体" w:hAnsi="宋体" w:cs="宋体"/>
                <w:color w:val="000000"/>
                <w:kern w:val="0"/>
                <w:sz w:val="18"/>
                <w:szCs w:val="18"/>
              </w:rPr>
            </w:pPr>
            <w:r w:rsidRPr="00FF2E5C">
              <w:rPr>
                <w:rFonts w:ascii="宋体" w:eastAsia="宋体" w:hAnsi="宋体" w:cs="宋体" w:hint="eastAsia"/>
                <w:color w:val="000000"/>
                <w:kern w:val="0"/>
                <w:sz w:val="18"/>
                <w:szCs w:val="18"/>
              </w:rPr>
              <w:t>10</w:t>
            </w:r>
          </w:p>
        </w:tc>
        <w:tc>
          <w:tcPr>
            <w:tcW w:w="3162" w:type="dxa"/>
            <w:tcBorders>
              <w:top w:val="nil"/>
              <w:left w:val="nil"/>
              <w:bottom w:val="single" w:sz="4" w:space="0" w:color="auto"/>
              <w:right w:val="single" w:sz="4" w:space="0" w:color="auto"/>
            </w:tcBorders>
            <w:shd w:val="clear" w:color="000000" w:fill="FFFFFF"/>
            <w:vAlign w:val="center"/>
            <w:hideMark/>
          </w:tcPr>
          <w:p w14:paraId="2EAB3110" w14:textId="77777777" w:rsidR="00FF2E5C" w:rsidRPr="00FF2E5C" w:rsidRDefault="00FF2E5C" w:rsidP="00FF2E5C">
            <w:pPr>
              <w:widowControl/>
              <w:jc w:val="center"/>
              <w:rPr>
                <w:rFonts w:ascii="宋体" w:eastAsia="宋体" w:hAnsi="宋体" w:cs="宋体"/>
                <w:color w:val="000000"/>
                <w:kern w:val="0"/>
                <w:sz w:val="18"/>
                <w:szCs w:val="18"/>
              </w:rPr>
            </w:pPr>
            <w:r w:rsidRPr="00FF2E5C">
              <w:rPr>
                <w:rFonts w:ascii="宋体" w:eastAsia="宋体" w:hAnsi="宋体" w:cs="宋体" w:hint="eastAsia"/>
                <w:color w:val="000000"/>
                <w:kern w:val="0"/>
                <w:sz w:val="18"/>
                <w:szCs w:val="18"/>
              </w:rPr>
              <w:t>厂家填写</w:t>
            </w:r>
          </w:p>
        </w:tc>
      </w:tr>
      <w:tr w:rsidR="00FF2E5C" w:rsidRPr="00FF2E5C" w14:paraId="0E6DD88B" w14:textId="77777777" w:rsidTr="00FF2E5C">
        <w:trPr>
          <w:trHeight w:val="510"/>
        </w:trPr>
        <w:tc>
          <w:tcPr>
            <w:tcW w:w="670" w:type="dxa"/>
            <w:vMerge/>
            <w:tcBorders>
              <w:top w:val="nil"/>
              <w:left w:val="single" w:sz="4" w:space="0" w:color="auto"/>
              <w:bottom w:val="single" w:sz="4" w:space="0" w:color="auto"/>
              <w:right w:val="single" w:sz="4" w:space="0" w:color="auto"/>
            </w:tcBorders>
            <w:vAlign w:val="center"/>
            <w:hideMark/>
          </w:tcPr>
          <w:p w14:paraId="452B07AF" w14:textId="77777777" w:rsidR="00FF2E5C" w:rsidRPr="00FF2E5C" w:rsidRDefault="00FF2E5C" w:rsidP="00FF2E5C">
            <w:pPr>
              <w:widowControl/>
              <w:jc w:val="left"/>
              <w:rPr>
                <w:rFonts w:ascii="宋体" w:eastAsia="宋体" w:hAnsi="宋体" w:cs="宋体"/>
                <w:b/>
                <w:bCs/>
                <w:color w:val="000000"/>
                <w:kern w:val="0"/>
                <w:sz w:val="18"/>
                <w:szCs w:val="18"/>
              </w:rPr>
            </w:pPr>
          </w:p>
        </w:tc>
        <w:tc>
          <w:tcPr>
            <w:tcW w:w="759" w:type="dxa"/>
            <w:vMerge/>
            <w:tcBorders>
              <w:top w:val="nil"/>
              <w:left w:val="single" w:sz="4" w:space="0" w:color="auto"/>
              <w:bottom w:val="single" w:sz="4" w:space="0" w:color="auto"/>
              <w:right w:val="single" w:sz="4" w:space="0" w:color="auto"/>
            </w:tcBorders>
            <w:vAlign w:val="center"/>
            <w:hideMark/>
          </w:tcPr>
          <w:p w14:paraId="1ED2907B" w14:textId="77777777" w:rsidR="00FF2E5C" w:rsidRPr="00FF2E5C" w:rsidRDefault="00FF2E5C" w:rsidP="00FF2E5C">
            <w:pPr>
              <w:widowControl/>
              <w:jc w:val="left"/>
              <w:rPr>
                <w:rFonts w:ascii="宋体" w:eastAsia="宋体" w:hAnsi="宋体" w:cs="宋体"/>
                <w:b/>
                <w:bCs/>
                <w:color w:val="000000"/>
                <w:kern w:val="0"/>
                <w:sz w:val="18"/>
                <w:szCs w:val="18"/>
              </w:rPr>
            </w:pPr>
          </w:p>
        </w:tc>
        <w:tc>
          <w:tcPr>
            <w:tcW w:w="981" w:type="dxa"/>
            <w:tcBorders>
              <w:top w:val="single" w:sz="4" w:space="0" w:color="auto"/>
              <w:left w:val="nil"/>
              <w:bottom w:val="single" w:sz="4" w:space="0" w:color="auto"/>
              <w:right w:val="single" w:sz="4" w:space="0" w:color="auto"/>
            </w:tcBorders>
            <w:shd w:val="clear" w:color="auto" w:fill="auto"/>
            <w:vAlign w:val="center"/>
            <w:hideMark/>
          </w:tcPr>
          <w:p w14:paraId="0EFD723D" w14:textId="77777777" w:rsidR="00FF2E5C" w:rsidRPr="00FF2E5C" w:rsidRDefault="00FF2E5C" w:rsidP="00FF2E5C">
            <w:pPr>
              <w:widowControl/>
              <w:jc w:val="center"/>
              <w:rPr>
                <w:rFonts w:ascii="宋体" w:eastAsia="宋体" w:hAnsi="宋体" w:cs="宋体"/>
                <w:kern w:val="0"/>
                <w:sz w:val="18"/>
                <w:szCs w:val="18"/>
              </w:rPr>
            </w:pPr>
            <w:r w:rsidRPr="00FF2E5C">
              <w:rPr>
                <w:rFonts w:ascii="宋体" w:eastAsia="宋体" w:hAnsi="宋体" w:cs="宋体" w:hint="eastAsia"/>
                <w:kern w:val="0"/>
                <w:sz w:val="18"/>
                <w:szCs w:val="18"/>
              </w:rPr>
              <w:t>系列\型号</w:t>
            </w:r>
          </w:p>
        </w:tc>
        <w:tc>
          <w:tcPr>
            <w:tcW w:w="3611" w:type="dxa"/>
            <w:gridSpan w:val="2"/>
            <w:tcBorders>
              <w:top w:val="nil"/>
              <w:left w:val="nil"/>
              <w:bottom w:val="single" w:sz="4" w:space="0" w:color="auto"/>
              <w:right w:val="single" w:sz="4" w:space="0" w:color="auto"/>
            </w:tcBorders>
            <w:shd w:val="clear" w:color="auto" w:fill="auto"/>
            <w:vAlign w:val="center"/>
            <w:hideMark/>
          </w:tcPr>
          <w:p w14:paraId="2C144070" w14:textId="77777777" w:rsidR="00FF2E5C" w:rsidRPr="00FF2E5C" w:rsidRDefault="00FF2E5C" w:rsidP="00FF2E5C">
            <w:pPr>
              <w:widowControl/>
              <w:jc w:val="center"/>
              <w:rPr>
                <w:rFonts w:ascii="宋体" w:eastAsia="宋体" w:hAnsi="宋体" w:cs="宋体"/>
                <w:kern w:val="0"/>
                <w:sz w:val="18"/>
                <w:szCs w:val="18"/>
              </w:rPr>
            </w:pPr>
            <w:r w:rsidRPr="00FF2E5C">
              <w:rPr>
                <w:rFonts w:ascii="宋体" w:eastAsia="宋体" w:hAnsi="宋体" w:cs="宋体" w:hint="eastAsia"/>
                <w:kern w:val="0"/>
                <w:sz w:val="18"/>
                <w:szCs w:val="18"/>
              </w:rPr>
              <w:t>/</w:t>
            </w:r>
          </w:p>
        </w:tc>
        <w:tc>
          <w:tcPr>
            <w:tcW w:w="500" w:type="dxa"/>
            <w:tcBorders>
              <w:top w:val="nil"/>
              <w:left w:val="nil"/>
              <w:bottom w:val="single" w:sz="4" w:space="0" w:color="auto"/>
              <w:right w:val="single" w:sz="4" w:space="0" w:color="auto"/>
            </w:tcBorders>
            <w:shd w:val="clear" w:color="auto" w:fill="auto"/>
            <w:vAlign w:val="center"/>
            <w:hideMark/>
          </w:tcPr>
          <w:p w14:paraId="1FF8DDF5" w14:textId="77777777" w:rsidR="00FF2E5C" w:rsidRPr="00FF2E5C" w:rsidRDefault="00FF2E5C" w:rsidP="00FF2E5C">
            <w:pPr>
              <w:widowControl/>
              <w:jc w:val="center"/>
              <w:rPr>
                <w:rFonts w:ascii="宋体" w:eastAsia="宋体" w:hAnsi="宋体" w:cs="宋体"/>
                <w:color w:val="000000"/>
                <w:kern w:val="0"/>
                <w:sz w:val="18"/>
                <w:szCs w:val="18"/>
              </w:rPr>
            </w:pPr>
            <w:r w:rsidRPr="00FF2E5C">
              <w:rPr>
                <w:rFonts w:ascii="宋体" w:eastAsia="宋体" w:hAnsi="宋体" w:cs="宋体" w:hint="eastAsia"/>
                <w:color w:val="000000"/>
                <w:kern w:val="0"/>
                <w:sz w:val="18"/>
                <w:szCs w:val="18"/>
              </w:rPr>
              <w:t>10</w:t>
            </w:r>
          </w:p>
        </w:tc>
        <w:tc>
          <w:tcPr>
            <w:tcW w:w="3162" w:type="dxa"/>
            <w:tcBorders>
              <w:top w:val="nil"/>
              <w:left w:val="nil"/>
              <w:bottom w:val="single" w:sz="4" w:space="0" w:color="auto"/>
              <w:right w:val="single" w:sz="4" w:space="0" w:color="auto"/>
            </w:tcBorders>
            <w:shd w:val="clear" w:color="000000" w:fill="FFFFFF"/>
            <w:vAlign w:val="center"/>
            <w:hideMark/>
          </w:tcPr>
          <w:p w14:paraId="2967CE9B" w14:textId="77777777" w:rsidR="00FF2E5C" w:rsidRPr="00FF2E5C" w:rsidRDefault="00FF2E5C" w:rsidP="00FF2E5C">
            <w:pPr>
              <w:widowControl/>
              <w:jc w:val="center"/>
              <w:rPr>
                <w:rFonts w:ascii="宋体" w:eastAsia="宋体" w:hAnsi="宋体" w:cs="宋体"/>
                <w:color w:val="000000"/>
                <w:kern w:val="0"/>
                <w:sz w:val="18"/>
                <w:szCs w:val="18"/>
              </w:rPr>
            </w:pPr>
            <w:r w:rsidRPr="00FF2E5C">
              <w:rPr>
                <w:rFonts w:ascii="宋体" w:eastAsia="宋体" w:hAnsi="宋体" w:cs="宋体" w:hint="eastAsia"/>
                <w:color w:val="000000"/>
                <w:kern w:val="0"/>
                <w:sz w:val="18"/>
                <w:szCs w:val="18"/>
              </w:rPr>
              <w:t>厂家填写</w:t>
            </w:r>
          </w:p>
        </w:tc>
      </w:tr>
      <w:tr w:rsidR="00FF2E5C" w:rsidRPr="00FF2E5C" w14:paraId="35D53F77" w14:textId="77777777" w:rsidTr="00FF2E5C">
        <w:trPr>
          <w:trHeight w:val="600"/>
        </w:trPr>
        <w:tc>
          <w:tcPr>
            <w:tcW w:w="670" w:type="dxa"/>
            <w:vMerge/>
            <w:tcBorders>
              <w:top w:val="nil"/>
              <w:left w:val="single" w:sz="4" w:space="0" w:color="auto"/>
              <w:bottom w:val="single" w:sz="4" w:space="0" w:color="auto"/>
              <w:right w:val="single" w:sz="4" w:space="0" w:color="auto"/>
            </w:tcBorders>
            <w:vAlign w:val="center"/>
            <w:hideMark/>
          </w:tcPr>
          <w:p w14:paraId="271903DF" w14:textId="77777777" w:rsidR="00FF2E5C" w:rsidRPr="00FF2E5C" w:rsidRDefault="00FF2E5C" w:rsidP="00FF2E5C">
            <w:pPr>
              <w:widowControl/>
              <w:jc w:val="left"/>
              <w:rPr>
                <w:rFonts w:ascii="宋体" w:eastAsia="宋体" w:hAnsi="宋体" w:cs="宋体"/>
                <w:b/>
                <w:bCs/>
                <w:color w:val="000000"/>
                <w:kern w:val="0"/>
                <w:sz w:val="18"/>
                <w:szCs w:val="18"/>
              </w:rPr>
            </w:pPr>
          </w:p>
        </w:tc>
        <w:tc>
          <w:tcPr>
            <w:tcW w:w="759" w:type="dxa"/>
            <w:vMerge/>
            <w:tcBorders>
              <w:top w:val="nil"/>
              <w:left w:val="single" w:sz="4" w:space="0" w:color="auto"/>
              <w:bottom w:val="single" w:sz="4" w:space="0" w:color="auto"/>
              <w:right w:val="single" w:sz="4" w:space="0" w:color="auto"/>
            </w:tcBorders>
            <w:vAlign w:val="center"/>
            <w:hideMark/>
          </w:tcPr>
          <w:p w14:paraId="05B63E68" w14:textId="77777777" w:rsidR="00FF2E5C" w:rsidRPr="00FF2E5C" w:rsidRDefault="00FF2E5C" w:rsidP="00FF2E5C">
            <w:pPr>
              <w:widowControl/>
              <w:jc w:val="left"/>
              <w:rPr>
                <w:rFonts w:ascii="宋体" w:eastAsia="宋体" w:hAnsi="宋体" w:cs="宋体"/>
                <w:b/>
                <w:bCs/>
                <w:color w:val="000000"/>
                <w:kern w:val="0"/>
                <w:sz w:val="18"/>
                <w:szCs w:val="18"/>
              </w:rPr>
            </w:pPr>
          </w:p>
        </w:tc>
        <w:tc>
          <w:tcPr>
            <w:tcW w:w="981" w:type="dxa"/>
            <w:tcBorders>
              <w:top w:val="single" w:sz="4" w:space="0" w:color="auto"/>
              <w:left w:val="nil"/>
              <w:bottom w:val="single" w:sz="4" w:space="0" w:color="auto"/>
              <w:right w:val="single" w:sz="4" w:space="0" w:color="auto"/>
            </w:tcBorders>
            <w:shd w:val="clear" w:color="auto" w:fill="auto"/>
            <w:vAlign w:val="center"/>
            <w:hideMark/>
          </w:tcPr>
          <w:p w14:paraId="3B84DEB1" w14:textId="77777777" w:rsidR="00FF2E5C" w:rsidRPr="00FF2E5C" w:rsidRDefault="00FF2E5C" w:rsidP="00FF2E5C">
            <w:pPr>
              <w:widowControl/>
              <w:jc w:val="center"/>
              <w:rPr>
                <w:rFonts w:ascii="宋体" w:eastAsia="宋体" w:hAnsi="宋体" w:cs="宋体"/>
                <w:kern w:val="0"/>
                <w:sz w:val="18"/>
                <w:szCs w:val="18"/>
              </w:rPr>
            </w:pPr>
            <w:r w:rsidRPr="00FF2E5C">
              <w:rPr>
                <w:rFonts w:ascii="宋体" w:eastAsia="宋体" w:hAnsi="宋体" w:cs="宋体" w:hint="eastAsia"/>
                <w:kern w:val="0"/>
                <w:sz w:val="18"/>
                <w:szCs w:val="18"/>
              </w:rPr>
              <w:t>控制器系列</w:t>
            </w:r>
          </w:p>
        </w:tc>
        <w:tc>
          <w:tcPr>
            <w:tcW w:w="3611" w:type="dxa"/>
            <w:gridSpan w:val="2"/>
            <w:tcBorders>
              <w:top w:val="nil"/>
              <w:left w:val="nil"/>
              <w:bottom w:val="single" w:sz="4" w:space="0" w:color="auto"/>
              <w:right w:val="single" w:sz="4" w:space="0" w:color="auto"/>
            </w:tcBorders>
            <w:shd w:val="clear" w:color="auto" w:fill="auto"/>
            <w:vAlign w:val="center"/>
            <w:hideMark/>
          </w:tcPr>
          <w:p w14:paraId="73600E01" w14:textId="77777777" w:rsidR="00FF2E5C" w:rsidRPr="00FF2E5C" w:rsidRDefault="00FF2E5C" w:rsidP="00FF2E5C">
            <w:pPr>
              <w:widowControl/>
              <w:jc w:val="center"/>
              <w:rPr>
                <w:rFonts w:ascii="宋体" w:eastAsia="宋体" w:hAnsi="宋体" w:cs="宋体"/>
                <w:kern w:val="0"/>
                <w:sz w:val="18"/>
                <w:szCs w:val="18"/>
              </w:rPr>
            </w:pPr>
            <w:r w:rsidRPr="00FF2E5C">
              <w:rPr>
                <w:rFonts w:ascii="宋体" w:eastAsia="宋体" w:hAnsi="宋体" w:cs="宋体" w:hint="eastAsia"/>
                <w:kern w:val="0"/>
                <w:sz w:val="18"/>
                <w:szCs w:val="18"/>
              </w:rPr>
              <w:t>/</w:t>
            </w:r>
          </w:p>
        </w:tc>
        <w:tc>
          <w:tcPr>
            <w:tcW w:w="500" w:type="dxa"/>
            <w:tcBorders>
              <w:top w:val="nil"/>
              <w:left w:val="nil"/>
              <w:bottom w:val="single" w:sz="4" w:space="0" w:color="auto"/>
              <w:right w:val="single" w:sz="4" w:space="0" w:color="auto"/>
            </w:tcBorders>
            <w:shd w:val="clear" w:color="auto" w:fill="auto"/>
            <w:vAlign w:val="center"/>
            <w:hideMark/>
          </w:tcPr>
          <w:p w14:paraId="4706372C" w14:textId="77777777" w:rsidR="00FF2E5C" w:rsidRPr="00FF2E5C" w:rsidRDefault="00FF2E5C" w:rsidP="00FF2E5C">
            <w:pPr>
              <w:widowControl/>
              <w:jc w:val="center"/>
              <w:rPr>
                <w:rFonts w:ascii="宋体" w:eastAsia="宋体" w:hAnsi="宋体" w:cs="宋体"/>
                <w:color w:val="000000"/>
                <w:kern w:val="0"/>
                <w:sz w:val="18"/>
                <w:szCs w:val="18"/>
              </w:rPr>
            </w:pPr>
            <w:r w:rsidRPr="00FF2E5C">
              <w:rPr>
                <w:rFonts w:ascii="宋体" w:eastAsia="宋体" w:hAnsi="宋体" w:cs="宋体" w:hint="eastAsia"/>
                <w:color w:val="000000"/>
                <w:kern w:val="0"/>
                <w:sz w:val="18"/>
                <w:szCs w:val="18"/>
              </w:rPr>
              <w:t>6</w:t>
            </w:r>
          </w:p>
        </w:tc>
        <w:tc>
          <w:tcPr>
            <w:tcW w:w="3162" w:type="dxa"/>
            <w:tcBorders>
              <w:top w:val="nil"/>
              <w:left w:val="nil"/>
              <w:bottom w:val="single" w:sz="4" w:space="0" w:color="auto"/>
              <w:right w:val="single" w:sz="4" w:space="0" w:color="auto"/>
            </w:tcBorders>
            <w:shd w:val="clear" w:color="000000" w:fill="FFFFFF"/>
            <w:vAlign w:val="center"/>
            <w:hideMark/>
          </w:tcPr>
          <w:p w14:paraId="547F61BC" w14:textId="77777777" w:rsidR="00FF2E5C" w:rsidRPr="00FF2E5C" w:rsidRDefault="00FF2E5C" w:rsidP="00FF2E5C">
            <w:pPr>
              <w:widowControl/>
              <w:jc w:val="center"/>
              <w:rPr>
                <w:rFonts w:ascii="宋体" w:eastAsia="宋体" w:hAnsi="宋体" w:cs="宋体"/>
                <w:color w:val="000000"/>
                <w:kern w:val="0"/>
                <w:sz w:val="18"/>
                <w:szCs w:val="18"/>
              </w:rPr>
            </w:pPr>
            <w:r w:rsidRPr="00FF2E5C">
              <w:rPr>
                <w:rFonts w:ascii="宋体" w:eastAsia="宋体" w:hAnsi="宋体" w:cs="宋体" w:hint="eastAsia"/>
                <w:color w:val="000000"/>
                <w:kern w:val="0"/>
                <w:sz w:val="18"/>
                <w:szCs w:val="18"/>
              </w:rPr>
              <w:t>厂家填写</w:t>
            </w:r>
          </w:p>
        </w:tc>
      </w:tr>
      <w:tr w:rsidR="00FF2E5C" w:rsidRPr="00FF2E5C" w14:paraId="62A6630B" w14:textId="77777777" w:rsidTr="00FF2E5C">
        <w:trPr>
          <w:trHeight w:val="540"/>
        </w:trPr>
        <w:tc>
          <w:tcPr>
            <w:tcW w:w="670" w:type="dxa"/>
            <w:vMerge/>
            <w:tcBorders>
              <w:top w:val="nil"/>
              <w:left w:val="single" w:sz="4" w:space="0" w:color="auto"/>
              <w:bottom w:val="single" w:sz="4" w:space="0" w:color="auto"/>
              <w:right w:val="single" w:sz="4" w:space="0" w:color="auto"/>
            </w:tcBorders>
            <w:vAlign w:val="center"/>
            <w:hideMark/>
          </w:tcPr>
          <w:p w14:paraId="50F08DB9" w14:textId="77777777" w:rsidR="00FF2E5C" w:rsidRPr="00FF2E5C" w:rsidRDefault="00FF2E5C" w:rsidP="00FF2E5C">
            <w:pPr>
              <w:widowControl/>
              <w:jc w:val="left"/>
              <w:rPr>
                <w:rFonts w:ascii="宋体" w:eastAsia="宋体" w:hAnsi="宋体" w:cs="宋体"/>
                <w:b/>
                <w:bCs/>
                <w:color w:val="000000"/>
                <w:kern w:val="0"/>
                <w:sz w:val="18"/>
                <w:szCs w:val="18"/>
              </w:rPr>
            </w:pPr>
          </w:p>
        </w:tc>
        <w:tc>
          <w:tcPr>
            <w:tcW w:w="759" w:type="dxa"/>
            <w:tcBorders>
              <w:top w:val="nil"/>
              <w:left w:val="nil"/>
              <w:bottom w:val="single" w:sz="4" w:space="0" w:color="auto"/>
              <w:right w:val="single" w:sz="4" w:space="0" w:color="auto"/>
            </w:tcBorders>
            <w:shd w:val="clear" w:color="auto" w:fill="auto"/>
            <w:vAlign w:val="center"/>
            <w:hideMark/>
          </w:tcPr>
          <w:p w14:paraId="5F19D54C" w14:textId="77777777" w:rsidR="00FF2E5C" w:rsidRDefault="00FF2E5C" w:rsidP="00FF2E5C">
            <w:pPr>
              <w:widowControl/>
              <w:jc w:val="center"/>
              <w:rPr>
                <w:rFonts w:ascii="宋体" w:eastAsia="宋体" w:hAnsi="宋体" w:cs="宋体"/>
                <w:b/>
                <w:bCs/>
                <w:color w:val="000000"/>
                <w:kern w:val="0"/>
                <w:sz w:val="18"/>
                <w:szCs w:val="18"/>
              </w:rPr>
            </w:pPr>
            <w:r w:rsidRPr="00FF2E5C">
              <w:rPr>
                <w:rFonts w:ascii="宋体" w:eastAsia="宋体" w:hAnsi="宋体" w:cs="宋体" w:hint="eastAsia"/>
                <w:b/>
                <w:bCs/>
                <w:color w:val="000000"/>
                <w:kern w:val="0"/>
                <w:sz w:val="18"/>
                <w:szCs w:val="18"/>
              </w:rPr>
              <w:t>浪涌</w:t>
            </w:r>
          </w:p>
          <w:p w14:paraId="3779D5B6" w14:textId="37F5786E" w:rsidR="00FF2E5C" w:rsidRPr="00FF2E5C" w:rsidRDefault="00FF2E5C" w:rsidP="00FF2E5C">
            <w:pPr>
              <w:widowControl/>
              <w:jc w:val="center"/>
              <w:rPr>
                <w:rFonts w:ascii="宋体" w:eastAsia="宋体" w:hAnsi="宋体" w:cs="宋体"/>
                <w:b/>
                <w:bCs/>
                <w:color w:val="000000"/>
                <w:kern w:val="0"/>
                <w:sz w:val="18"/>
                <w:szCs w:val="18"/>
              </w:rPr>
            </w:pPr>
            <w:r w:rsidRPr="00FF2E5C">
              <w:rPr>
                <w:rFonts w:ascii="宋体" w:eastAsia="宋体" w:hAnsi="宋体" w:cs="宋体" w:hint="eastAsia"/>
                <w:b/>
                <w:bCs/>
                <w:color w:val="000000"/>
                <w:kern w:val="0"/>
                <w:sz w:val="18"/>
                <w:szCs w:val="18"/>
              </w:rPr>
              <w:t>保护器</w:t>
            </w:r>
          </w:p>
        </w:tc>
        <w:tc>
          <w:tcPr>
            <w:tcW w:w="981" w:type="dxa"/>
            <w:tcBorders>
              <w:top w:val="single" w:sz="4" w:space="0" w:color="auto"/>
              <w:left w:val="nil"/>
              <w:bottom w:val="single" w:sz="4" w:space="0" w:color="auto"/>
              <w:right w:val="single" w:sz="4" w:space="0" w:color="auto"/>
            </w:tcBorders>
            <w:shd w:val="clear" w:color="auto" w:fill="auto"/>
            <w:vAlign w:val="center"/>
            <w:hideMark/>
          </w:tcPr>
          <w:p w14:paraId="58088959" w14:textId="77777777" w:rsidR="00FF2E5C" w:rsidRPr="00FF2E5C" w:rsidRDefault="00FF2E5C" w:rsidP="00FF2E5C">
            <w:pPr>
              <w:widowControl/>
              <w:jc w:val="center"/>
              <w:rPr>
                <w:rFonts w:ascii="宋体" w:eastAsia="宋体" w:hAnsi="宋体" w:cs="宋体"/>
                <w:kern w:val="0"/>
                <w:sz w:val="18"/>
                <w:szCs w:val="18"/>
              </w:rPr>
            </w:pPr>
            <w:r w:rsidRPr="00FF2E5C">
              <w:rPr>
                <w:rFonts w:ascii="宋体" w:eastAsia="宋体" w:hAnsi="宋体" w:cs="宋体" w:hint="eastAsia"/>
                <w:kern w:val="0"/>
                <w:sz w:val="18"/>
                <w:szCs w:val="18"/>
              </w:rPr>
              <w:t>品牌/型号</w:t>
            </w:r>
          </w:p>
        </w:tc>
        <w:tc>
          <w:tcPr>
            <w:tcW w:w="3611" w:type="dxa"/>
            <w:gridSpan w:val="2"/>
            <w:tcBorders>
              <w:top w:val="nil"/>
              <w:left w:val="nil"/>
              <w:bottom w:val="single" w:sz="4" w:space="0" w:color="auto"/>
              <w:right w:val="single" w:sz="4" w:space="0" w:color="auto"/>
            </w:tcBorders>
            <w:shd w:val="clear" w:color="auto" w:fill="auto"/>
            <w:vAlign w:val="center"/>
            <w:hideMark/>
          </w:tcPr>
          <w:p w14:paraId="5A89FA31" w14:textId="77777777" w:rsidR="00FF2E5C" w:rsidRPr="00FF2E5C" w:rsidRDefault="00FF2E5C" w:rsidP="00FF2E5C">
            <w:pPr>
              <w:widowControl/>
              <w:jc w:val="center"/>
              <w:rPr>
                <w:rFonts w:ascii="宋体" w:eastAsia="宋体" w:hAnsi="宋体" w:cs="宋体"/>
                <w:kern w:val="0"/>
                <w:sz w:val="18"/>
                <w:szCs w:val="18"/>
              </w:rPr>
            </w:pPr>
            <w:r w:rsidRPr="00FF2E5C">
              <w:rPr>
                <w:rFonts w:ascii="宋体" w:eastAsia="宋体" w:hAnsi="宋体" w:cs="宋体" w:hint="eastAsia"/>
                <w:kern w:val="0"/>
                <w:sz w:val="18"/>
                <w:szCs w:val="18"/>
              </w:rPr>
              <w:t>/</w:t>
            </w:r>
          </w:p>
        </w:tc>
        <w:tc>
          <w:tcPr>
            <w:tcW w:w="500" w:type="dxa"/>
            <w:tcBorders>
              <w:top w:val="nil"/>
              <w:left w:val="nil"/>
              <w:bottom w:val="single" w:sz="4" w:space="0" w:color="auto"/>
              <w:right w:val="single" w:sz="4" w:space="0" w:color="auto"/>
            </w:tcBorders>
            <w:shd w:val="clear" w:color="auto" w:fill="auto"/>
            <w:vAlign w:val="center"/>
            <w:hideMark/>
          </w:tcPr>
          <w:p w14:paraId="7A5001FD" w14:textId="77777777" w:rsidR="00FF2E5C" w:rsidRPr="00FF2E5C" w:rsidRDefault="00FF2E5C" w:rsidP="00FF2E5C">
            <w:pPr>
              <w:widowControl/>
              <w:jc w:val="center"/>
              <w:rPr>
                <w:rFonts w:ascii="宋体" w:eastAsia="宋体" w:hAnsi="宋体" w:cs="宋体"/>
                <w:color w:val="000000"/>
                <w:kern w:val="0"/>
                <w:sz w:val="18"/>
                <w:szCs w:val="18"/>
              </w:rPr>
            </w:pPr>
            <w:r w:rsidRPr="00FF2E5C">
              <w:rPr>
                <w:rFonts w:ascii="宋体" w:eastAsia="宋体" w:hAnsi="宋体" w:cs="宋体" w:hint="eastAsia"/>
                <w:color w:val="000000"/>
                <w:kern w:val="0"/>
                <w:sz w:val="18"/>
                <w:szCs w:val="18"/>
              </w:rPr>
              <w:t>5</w:t>
            </w:r>
          </w:p>
        </w:tc>
        <w:tc>
          <w:tcPr>
            <w:tcW w:w="3162" w:type="dxa"/>
            <w:tcBorders>
              <w:top w:val="nil"/>
              <w:left w:val="nil"/>
              <w:bottom w:val="single" w:sz="4" w:space="0" w:color="auto"/>
              <w:right w:val="single" w:sz="4" w:space="0" w:color="auto"/>
            </w:tcBorders>
            <w:shd w:val="clear" w:color="000000" w:fill="FFFFFF"/>
            <w:vAlign w:val="center"/>
            <w:hideMark/>
          </w:tcPr>
          <w:p w14:paraId="6A693F18" w14:textId="77777777" w:rsidR="00FF2E5C" w:rsidRPr="00FF2E5C" w:rsidRDefault="00FF2E5C" w:rsidP="00FF2E5C">
            <w:pPr>
              <w:widowControl/>
              <w:jc w:val="center"/>
              <w:rPr>
                <w:rFonts w:ascii="宋体" w:eastAsia="宋体" w:hAnsi="宋体" w:cs="宋体"/>
                <w:color w:val="000000"/>
                <w:kern w:val="0"/>
                <w:sz w:val="18"/>
                <w:szCs w:val="18"/>
              </w:rPr>
            </w:pPr>
            <w:r w:rsidRPr="00FF2E5C">
              <w:rPr>
                <w:rFonts w:ascii="宋体" w:eastAsia="宋体" w:hAnsi="宋体" w:cs="宋体" w:hint="eastAsia"/>
                <w:color w:val="000000"/>
                <w:kern w:val="0"/>
                <w:sz w:val="18"/>
                <w:szCs w:val="18"/>
              </w:rPr>
              <w:t>厂家填写</w:t>
            </w:r>
          </w:p>
        </w:tc>
      </w:tr>
      <w:tr w:rsidR="00FF2E5C" w:rsidRPr="00FF2E5C" w14:paraId="3B81E94C" w14:textId="77777777" w:rsidTr="00FF2E5C">
        <w:trPr>
          <w:trHeight w:val="540"/>
        </w:trPr>
        <w:tc>
          <w:tcPr>
            <w:tcW w:w="670" w:type="dxa"/>
            <w:vMerge/>
            <w:tcBorders>
              <w:top w:val="nil"/>
              <w:left w:val="single" w:sz="4" w:space="0" w:color="auto"/>
              <w:bottom w:val="single" w:sz="4" w:space="0" w:color="auto"/>
              <w:right w:val="single" w:sz="4" w:space="0" w:color="auto"/>
            </w:tcBorders>
            <w:vAlign w:val="center"/>
            <w:hideMark/>
          </w:tcPr>
          <w:p w14:paraId="24328958" w14:textId="77777777" w:rsidR="00FF2E5C" w:rsidRPr="00FF2E5C" w:rsidRDefault="00FF2E5C" w:rsidP="00FF2E5C">
            <w:pPr>
              <w:widowControl/>
              <w:jc w:val="left"/>
              <w:rPr>
                <w:rFonts w:ascii="宋体" w:eastAsia="宋体" w:hAnsi="宋体" w:cs="宋体"/>
                <w:b/>
                <w:bCs/>
                <w:color w:val="000000"/>
                <w:kern w:val="0"/>
                <w:sz w:val="18"/>
                <w:szCs w:val="18"/>
              </w:rPr>
            </w:pPr>
          </w:p>
        </w:tc>
        <w:tc>
          <w:tcPr>
            <w:tcW w:w="759" w:type="dxa"/>
            <w:tcBorders>
              <w:top w:val="nil"/>
              <w:left w:val="nil"/>
              <w:bottom w:val="single" w:sz="4" w:space="0" w:color="auto"/>
              <w:right w:val="single" w:sz="4" w:space="0" w:color="auto"/>
            </w:tcBorders>
            <w:shd w:val="clear" w:color="auto" w:fill="auto"/>
            <w:vAlign w:val="center"/>
            <w:hideMark/>
          </w:tcPr>
          <w:p w14:paraId="2B7CB9E3" w14:textId="77777777" w:rsidR="00FF2E5C" w:rsidRDefault="00FF2E5C" w:rsidP="00FF2E5C">
            <w:pPr>
              <w:widowControl/>
              <w:jc w:val="center"/>
              <w:rPr>
                <w:rFonts w:ascii="宋体" w:eastAsia="宋体" w:hAnsi="宋体" w:cs="宋体"/>
                <w:b/>
                <w:bCs/>
                <w:color w:val="000000"/>
                <w:kern w:val="0"/>
                <w:sz w:val="18"/>
                <w:szCs w:val="18"/>
              </w:rPr>
            </w:pPr>
            <w:r w:rsidRPr="00FF2E5C">
              <w:rPr>
                <w:rFonts w:ascii="宋体" w:eastAsia="宋体" w:hAnsi="宋体" w:cs="宋体" w:hint="eastAsia"/>
                <w:b/>
                <w:bCs/>
                <w:color w:val="000000"/>
                <w:kern w:val="0"/>
                <w:sz w:val="18"/>
                <w:szCs w:val="18"/>
              </w:rPr>
              <w:t>多功</w:t>
            </w:r>
          </w:p>
          <w:p w14:paraId="41CBC179" w14:textId="41491378" w:rsidR="00FF2E5C" w:rsidRPr="00FF2E5C" w:rsidRDefault="00FF2E5C" w:rsidP="00FF2E5C">
            <w:pPr>
              <w:widowControl/>
              <w:jc w:val="center"/>
              <w:rPr>
                <w:rFonts w:ascii="宋体" w:eastAsia="宋体" w:hAnsi="宋体" w:cs="宋体"/>
                <w:b/>
                <w:bCs/>
                <w:color w:val="000000"/>
                <w:kern w:val="0"/>
                <w:sz w:val="18"/>
                <w:szCs w:val="18"/>
              </w:rPr>
            </w:pPr>
            <w:r w:rsidRPr="00FF2E5C">
              <w:rPr>
                <w:rFonts w:ascii="宋体" w:eastAsia="宋体" w:hAnsi="宋体" w:cs="宋体" w:hint="eastAsia"/>
                <w:b/>
                <w:bCs/>
                <w:color w:val="000000"/>
                <w:kern w:val="0"/>
                <w:sz w:val="18"/>
                <w:szCs w:val="18"/>
              </w:rPr>
              <w:t>能表</w:t>
            </w:r>
          </w:p>
        </w:tc>
        <w:tc>
          <w:tcPr>
            <w:tcW w:w="981" w:type="dxa"/>
            <w:tcBorders>
              <w:top w:val="single" w:sz="4" w:space="0" w:color="auto"/>
              <w:left w:val="nil"/>
              <w:bottom w:val="single" w:sz="4" w:space="0" w:color="auto"/>
              <w:right w:val="single" w:sz="4" w:space="0" w:color="auto"/>
            </w:tcBorders>
            <w:shd w:val="clear" w:color="auto" w:fill="auto"/>
            <w:vAlign w:val="center"/>
            <w:hideMark/>
          </w:tcPr>
          <w:p w14:paraId="40CA03E4" w14:textId="77777777" w:rsidR="00FF2E5C" w:rsidRPr="00FF2E5C" w:rsidRDefault="00FF2E5C" w:rsidP="00FF2E5C">
            <w:pPr>
              <w:widowControl/>
              <w:jc w:val="center"/>
              <w:rPr>
                <w:rFonts w:ascii="宋体" w:eastAsia="宋体" w:hAnsi="宋体" w:cs="宋体"/>
                <w:kern w:val="0"/>
                <w:sz w:val="18"/>
                <w:szCs w:val="18"/>
              </w:rPr>
            </w:pPr>
            <w:r w:rsidRPr="00FF2E5C">
              <w:rPr>
                <w:rFonts w:ascii="宋体" w:eastAsia="宋体" w:hAnsi="宋体" w:cs="宋体" w:hint="eastAsia"/>
                <w:kern w:val="0"/>
                <w:sz w:val="18"/>
                <w:szCs w:val="18"/>
              </w:rPr>
              <w:t>品牌/型号</w:t>
            </w:r>
          </w:p>
        </w:tc>
        <w:tc>
          <w:tcPr>
            <w:tcW w:w="3611" w:type="dxa"/>
            <w:gridSpan w:val="2"/>
            <w:tcBorders>
              <w:top w:val="nil"/>
              <w:left w:val="nil"/>
              <w:bottom w:val="single" w:sz="4" w:space="0" w:color="auto"/>
              <w:right w:val="single" w:sz="4" w:space="0" w:color="auto"/>
            </w:tcBorders>
            <w:shd w:val="clear" w:color="auto" w:fill="auto"/>
            <w:vAlign w:val="center"/>
            <w:hideMark/>
          </w:tcPr>
          <w:p w14:paraId="21041FDE" w14:textId="77777777" w:rsidR="00FF2E5C" w:rsidRPr="00FF2E5C" w:rsidRDefault="00FF2E5C" w:rsidP="00FF2E5C">
            <w:pPr>
              <w:widowControl/>
              <w:jc w:val="center"/>
              <w:rPr>
                <w:rFonts w:ascii="宋体" w:eastAsia="宋体" w:hAnsi="宋体" w:cs="宋体"/>
                <w:kern w:val="0"/>
                <w:sz w:val="18"/>
                <w:szCs w:val="18"/>
              </w:rPr>
            </w:pPr>
            <w:r w:rsidRPr="00FF2E5C">
              <w:rPr>
                <w:rFonts w:ascii="宋体" w:eastAsia="宋体" w:hAnsi="宋体" w:cs="宋体" w:hint="eastAsia"/>
                <w:kern w:val="0"/>
                <w:sz w:val="18"/>
                <w:szCs w:val="18"/>
              </w:rPr>
              <w:t>/</w:t>
            </w:r>
          </w:p>
        </w:tc>
        <w:tc>
          <w:tcPr>
            <w:tcW w:w="500" w:type="dxa"/>
            <w:tcBorders>
              <w:top w:val="nil"/>
              <w:left w:val="nil"/>
              <w:bottom w:val="single" w:sz="4" w:space="0" w:color="auto"/>
              <w:right w:val="single" w:sz="4" w:space="0" w:color="auto"/>
            </w:tcBorders>
            <w:shd w:val="clear" w:color="auto" w:fill="auto"/>
            <w:vAlign w:val="center"/>
            <w:hideMark/>
          </w:tcPr>
          <w:p w14:paraId="3647398D" w14:textId="77777777" w:rsidR="00FF2E5C" w:rsidRPr="00FF2E5C" w:rsidRDefault="00FF2E5C" w:rsidP="00FF2E5C">
            <w:pPr>
              <w:widowControl/>
              <w:jc w:val="center"/>
              <w:rPr>
                <w:rFonts w:ascii="宋体" w:eastAsia="宋体" w:hAnsi="宋体" w:cs="宋体"/>
                <w:color w:val="000000"/>
                <w:kern w:val="0"/>
                <w:sz w:val="18"/>
                <w:szCs w:val="18"/>
              </w:rPr>
            </w:pPr>
            <w:r w:rsidRPr="00FF2E5C">
              <w:rPr>
                <w:rFonts w:ascii="宋体" w:eastAsia="宋体" w:hAnsi="宋体" w:cs="宋体" w:hint="eastAsia"/>
                <w:color w:val="000000"/>
                <w:kern w:val="0"/>
                <w:sz w:val="18"/>
                <w:szCs w:val="18"/>
              </w:rPr>
              <w:t>6</w:t>
            </w:r>
          </w:p>
        </w:tc>
        <w:tc>
          <w:tcPr>
            <w:tcW w:w="3162" w:type="dxa"/>
            <w:tcBorders>
              <w:top w:val="nil"/>
              <w:left w:val="nil"/>
              <w:bottom w:val="single" w:sz="4" w:space="0" w:color="auto"/>
              <w:right w:val="single" w:sz="4" w:space="0" w:color="auto"/>
            </w:tcBorders>
            <w:shd w:val="clear" w:color="000000" w:fill="FFFFFF"/>
            <w:vAlign w:val="center"/>
            <w:hideMark/>
          </w:tcPr>
          <w:p w14:paraId="6577AF03" w14:textId="77777777" w:rsidR="00FF2E5C" w:rsidRPr="00FF2E5C" w:rsidRDefault="00FF2E5C" w:rsidP="00FF2E5C">
            <w:pPr>
              <w:widowControl/>
              <w:jc w:val="center"/>
              <w:rPr>
                <w:rFonts w:ascii="宋体" w:eastAsia="宋体" w:hAnsi="宋体" w:cs="宋体"/>
                <w:color w:val="000000"/>
                <w:kern w:val="0"/>
                <w:sz w:val="18"/>
                <w:szCs w:val="18"/>
              </w:rPr>
            </w:pPr>
            <w:r w:rsidRPr="00FF2E5C">
              <w:rPr>
                <w:rFonts w:ascii="宋体" w:eastAsia="宋体" w:hAnsi="宋体" w:cs="宋体" w:hint="eastAsia"/>
                <w:color w:val="000000"/>
                <w:kern w:val="0"/>
                <w:sz w:val="18"/>
                <w:szCs w:val="18"/>
              </w:rPr>
              <w:t>厂家填写</w:t>
            </w:r>
          </w:p>
        </w:tc>
      </w:tr>
      <w:tr w:rsidR="00FF2E5C" w:rsidRPr="00FF2E5C" w14:paraId="02FBA2B4" w14:textId="77777777" w:rsidTr="00FF2E5C">
        <w:trPr>
          <w:trHeight w:val="765"/>
        </w:trPr>
        <w:tc>
          <w:tcPr>
            <w:tcW w:w="670" w:type="dxa"/>
            <w:vMerge/>
            <w:tcBorders>
              <w:top w:val="nil"/>
              <w:left w:val="single" w:sz="4" w:space="0" w:color="auto"/>
              <w:bottom w:val="single" w:sz="4" w:space="0" w:color="auto"/>
              <w:right w:val="single" w:sz="4" w:space="0" w:color="auto"/>
            </w:tcBorders>
            <w:vAlign w:val="center"/>
            <w:hideMark/>
          </w:tcPr>
          <w:p w14:paraId="01DFCEF9" w14:textId="77777777" w:rsidR="00FF2E5C" w:rsidRPr="00FF2E5C" w:rsidRDefault="00FF2E5C" w:rsidP="00FF2E5C">
            <w:pPr>
              <w:widowControl/>
              <w:jc w:val="left"/>
              <w:rPr>
                <w:rFonts w:ascii="宋体" w:eastAsia="宋体" w:hAnsi="宋体" w:cs="宋体"/>
                <w:b/>
                <w:bCs/>
                <w:color w:val="000000"/>
                <w:kern w:val="0"/>
                <w:sz w:val="18"/>
                <w:szCs w:val="18"/>
              </w:rPr>
            </w:pPr>
          </w:p>
        </w:tc>
        <w:tc>
          <w:tcPr>
            <w:tcW w:w="759" w:type="dxa"/>
            <w:tcBorders>
              <w:top w:val="nil"/>
              <w:left w:val="nil"/>
              <w:bottom w:val="single" w:sz="4" w:space="0" w:color="auto"/>
              <w:right w:val="single" w:sz="4" w:space="0" w:color="auto"/>
            </w:tcBorders>
            <w:shd w:val="clear" w:color="auto" w:fill="auto"/>
            <w:vAlign w:val="center"/>
            <w:hideMark/>
          </w:tcPr>
          <w:p w14:paraId="0213C914" w14:textId="77777777" w:rsidR="00FF2E5C" w:rsidRPr="00FF2E5C" w:rsidRDefault="00FF2E5C" w:rsidP="00FF2E5C">
            <w:pPr>
              <w:widowControl/>
              <w:jc w:val="center"/>
              <w:rPr>
                <w:rFonts w:ascii="宋体" w:eastAsia="宋体" w:hAnsi="宋体" w:cs="宋体"/>
                <w:b/>
                <w:bCs/>
                <w:color w:val="000000"/>
                <w:kern w:val="0"/>
                <w:sz w:val="18"/>
                <w:szCs w:val="18"/>
              </w:rPr>
            </w:pPr>
            <w:r w:rsidRPr="00FF2E5C">
              <w:rPr>
                <w:rFonts w:ascii="宋体" w:eastAsia="宋体" w:hAnsi="宋体" w:cs="宋体" w:hint="eastAsia"/>
                <w:b/>
                <w:bCs/>
                <w:color w:val="000000"/>
                <w:kern w:val="0"/>
                <w:sz w:val="18"/>
                <w:szCs w:val="18"/>
              </w:rPr>
              <w:t>电流</w:t>
            </w:r>
            <w:r w:rsidRPr="00FF2E5C">
              <w:rPr>
                <w:rFonts w:ascii="宋体" w:eastAsia="宋体" w:hAnsi="宋体" w:cs="宋体" w:hint="eastAsia"/>
                <w:b/>
                <w:bCs/>
                <w:color w:val="000000"/>
                <w:kern w:val="0"/>
                <w:sz w:val="18"/>
                <w:szCs w:val="18"/>
              </w:rPr>
              <w:br/>
              <w:t>互感器</w:t>
            </w:r>
          </w:p>
        </w:tc>
        <w:tc>
          <w:tcPr>
            <w:tcW w:w="981" w:type="dxa"/>
            <w:tcBorders>
              <w:top w:val="single" w:sz="4" w:space="0" w:color="auto"/>
              <w:left w:val="nil"/>
              <w:bottom w:val="single" w:sz="4" w:space="0" w:color="auto"/>
              <w:right w:val="single" w:sz="4" w:space="0" w:color="auto"/>
            </w:tcBorders>
            <w:shd w:val="clear" w:color="auto" w:fill="auto"/>
            <w:vAlign w:val="center"/>
            <w:hideMark/>
          </w:tcPr>
          <w:p w14:paraId="4C15B499" w14:textId="77777777" w:rsidR="00FF2E5C" w:rsidRPr="00FF2E5C" w:rsidRDefault="00FF2E5C" w:rsidP="00FF2E5C">
            <w:pPr>
              <w:widowControl/>
              <w:jc w:val="center"/>
              <w:rPr>
                <w:rFonts w:ascii="宋体" w:eastAsia="宋体" w:hAnsi="宋体" w:cs="宋体"/>
                <w:kern w:val="0"/>
                <w:sz w:val="18"/>
                <w:szCs w:val="18"/>
              </w:rPr>
            </w:pPr>
            <w:r w:rsidRPr="00FF2E5C">
              <w:rPr>
                <w:rFonts w:ascii="宋体" w:eastAsia="宋体" w:hAnsi="宋体" w:cs="宋体" w:hint="eastAsia"/>
                <w:kern w:val="0"/>
                <w:sz w:val="18"/>
                <w:szCs w:val="18"/>
              </w:rPr>
              <w:t>品牌</w:t>
            </w:r>
          </w:p>
        </w:tc>
        <w:tc>
          <w:tcPr>
            <w:tcW w:w="3611" w:type="dxa"/>
            <w:gridSpan w:val="2"/>
            <w:tcBorders>
              <w:top w:val="nil"/>
              <w:left w:val="nil"/>
              <w:bottom w:val="single" w:sz="4" w:space="0" w:color="auto"/>
              <w:right w:val="single" w:sz="4" w:space="0" w:color="auto"/>
            </w:tcBorders>
            <w:shd w:val="clear" w:color="auto" w:fill="auto"/>
            <w:vAlign w:val="center"/>
            <w:hideMark/>
          </w:tcPr>
          <w:p w14:paraId="77BE221F" w14:textId="77777777" w:rsidR="00FF2E5C" w:rsidRPr="00FF2E5C" w:rsidRDefault="00FF2E5C" w:rsidP="00FF2E5C">
            <w:pPr>
              <w:widowControl/>
              <w:jc w:val="center"/>
              <w:rPr>
                <w:rFonts w:ascii="宋体" w:eastAsia="宋体" w:hAnsi="宋体" w:cs="宋体"/>
                <w:kern w:val="0"/>
                <w:sz w:val="18"/>
                <w:szCs w:val="18"/>
              </w:rPr>
            </w:pPr>
            <w:r w:rsidRPr="00FF2E5C">
              <w:rPr>
                <w:rFonts w:ascii="宋体" w:eastAsia="宋体" w:hAnsi="宋体" w:cs="宋体" w:hint="eastAsia"/>
                <w:kern w:val="0"/>
                <w:sz w:val="18"/>
                <w:szCs w:val="18"/>
              </w:rPr>
              <w:t>/</w:t>
            </w:r>
          </w:p>
        </w:tc>
        <w:tc>
          <w:tcPr>
            <w:tcW w:w="500" w:type="dxa"/>
            <w:tcBorders>
              <w:top w:val="nil"/>
              <w:left w:val="nil"/>
              <w:bottom w:val="single" w:sz="4" w:space="0" w:color="auto"/>
              <w:right w:val="single" w:sz="4" w:space="0" w:color="auto"/>
            </w:tcBorders>
            <w:shd w:val="clear" w:color="auto" w:fill="auto"/>
            <w:vAlign w:val="center"/>
            <w:hideMark/>
          </w:tcPr>
          <w:p w14:paraId="543001F0" w14:textId="77777777" w:rsidR="00FF2E5C" w:rsidRPr="00FF2E5C" w:rsidRDefault="00FF2E5C" w:rsidP="00FF2E5C">
            <w:pPr>
              <w:widowControl/>
              <w:jc w:val="center"/>
              <w:rPr>
                <w:rFonts w:ascii="宋体" w:eastAsia="宋体" w:hAnsi="宋体" w:cs="宋体"/>
                <w:color w:val="000000"/>
                <w:kern w:val="0"/>
                <w:sz w:val="18"/>
                <w:szCs w:val="18"/>
              </w:rPr>
            </w:pPr>
            <w:r w:rsidRPr="00FF2E5C">
              <w:rPr>
                <w:rFonts w:ascii="宋体" w:eastAsia="宋体" w:hAnsi="宋体" w:cs="宋体" w:hint="eastAsia"/>
                <w:color w:val="000000"/>
                <w:kern w:val="0"/>
                <w:sz w:val="18"/>
                <w:szCs w:val="18"/>
              </w:rPr>
              <w:t>5</w:t>
            </w:r>
          </w:p>
        </w:tc>
        <w:tc>
          <w:tcPr>
            <w:tcW w:w="3162" w:type="dxa"/>
            <w:tcBorders>
              <w:top w:val="nil"/>
              <w:left w:val="nil"/>
              <w:bottom w:val="single" w:sz="4" w:space="0" w:color="auto"/>
              <w:right w:val="single" w:sz="4" w:space="0" w:color="auto"/>
            </w:tcBorders>
            <w:shd w:val="clear" w:color="000000" w:fill="FFFFFF"/>
            <w:vAlign w:val="center"/>
            <w:hideMark/>
          </w:tcPr>
          <w:p w14:paraId="50C725A2" w14:textId="77777777" w:rsidR="00FF2E5C" w:rsidRPr="00FF2E5C" w:rsidRDefault="00FF2E5C" w:rsidP="00FF2E5C">
            <w:pPr>
              <w:widowControl/>
              <w:jc w:val="center"/>
              <w:rPr>
                <w:rFonts w:ascii="宋体" w:eastAsia="宋体" w:hAnsi="宋体" w:cs="宋体"/>
                <w:color w:val="000000"/>
                <w:kern w:val="0"/>
                <w:sz w:val="18"/>
                <w:szCs w:val="18"/>
              </w:rPr>
            </w:pPr>
            <w:r w:rsidRPr="00FF2E5C">
              <w:rPr>
                <w:rFonts w:ascii="宋体" w:eastAsia="宋体" w:hAnsi="宋体" w:cs="宋体" w:hint="eastAsia"/>
                <w:color w:val="000000"/>
                <w:kern w:val="0"/>
                <w:sz w:val="18"/>
                <w:szCs w:val="18"/>
              </w:rPr>
              <w:t>厂家填写</w:t>
            </w:r>
          </w:p>
        </w:tc>
      </w:tr>
      <w:tr w:rsidR="00FF2E5C" w:rsidRPr="00FF2E5C" w14:paraId="1BC0A2C2" w14:textId="77777777" w:rsidTr="00FF2E5C">
        <w:trPr>
          <w:trHeight w:val="765"/>
        </w:trPr>
        <w:tc>
          <w:tcPr>
            <w:tcW w:w="670" w:type="dxa"/>
            <w:vMerge/>
            <w:tcBorders>
              <w:top w:val="nil"/>
              <w:left w:val="single" w:sz="4" w:space="0" w:color="auto"/>
              <w:bottom w:val="single" w:sz="4" w:space="0" w:color="auto"/>
              <w:right w:val="single" w:sz="4" w:space="0" w:color="auto"/>
            </w:tcBorders>
            <w:vAlign w:val="center"/>
            <w:hideMark/>
          </w:tcPr>
          <w:p w14:paraId="0A9D879F" w14:textId="77777777" w:rsidR="00FF2E5C" w:rsidRPr="00FF2E5C" w:rsidRDefault="00FF2E5C" w:rsidP="00FF2E5C">
            <w:pPr>
              <w:widowControl/>
              <w:jc w:val="left"/>
              <w:rPr>
                <w:rFonts w:ascii="宋体" w:eastAsia="宋体" w:hAnsi="宋体" w:cs="宋体"/>
                <w:b/>
                <w:bCs/>
                <w:color w:val="000000"/>
                <w:kern w:val="0"/>
                <w:sz w:val="18"/>
                <w:szCs w:val="18"/>
              </w:rPr>
            </w:pPr>
          </w:p>
        </w:tc>
        <w:tc>
          <w:tcPr>
            <w:tcW w:w="759" w:type="dxa"/>
            <w:tcBorders>
              <w:top w:val="nil"/>
              <w:left w:val="nil"/>
              <w:bottom w:val="single" w:sz="4" w:space="0" w:color="auto"/>
              <w:right w:val="single" w:sz="4" w:space="0" w:color="auto"/>
            </w:tcBorders>
            <w:shd w:val="clear" w:color="auto" w:fill="auto"/>
            <w:vAlign w:val="center"/>
            <w:hideMark/>
          </w:tcPr>
          <w:p w14:paraId="0672FE4E" w14:textId="77777777" w:rsidR="00FF2E5C" w:rsidRDefault="00FF2E5C" w:rsidP="00FF2E5C">
            <w:pPr>
              <w:widowControl/>
              <w:jc w:val="center"/>
              <w:rPr>
                <w:rFonts w:ascii="宋体" w:eastAsia="宋体" w:hAnsi="宋体" w:cs="宋体"/>
                <w:b/>
                <w:bCs/>
                <w:color w:val="000000"/>
                <w:kern w:val="0"/>
                <w:sz w:val="18"/>
                <w:szCs w:val="18"/>
              </w:rPr>
            </w:pPr>
            <w:r w:rsidRPr="00FF2E5C">
              <w:rPr>
                <w:rFonts w:ascii="宋体" w:eastAsia="宋体" w:hAnsi="宋体" w:cs="宋体" w:hint="eastAsia"/>
                <w:b/>
                <w:bCs/>
                <w:color w:val="000000"/>
                <w:kern w:val="0"/>
                <w:sz w:val="18"/>
                <w:szCs w:val="18"/>
              </w:rPr>
              <w:t>铜导体</w:t>
            </w:r>
          </w:p>
          <w:p w14:paraId="58688307" w14:textId="2AA13B77" w:rsidR="00FF2E5C" w:rsidRPr="00FF2E5C" w:rsidRDefault="00FF2E5C" w:rsidP="00FF2E5C">
            <w:pPr>
              <w:widowControl/>
              <w:jc w:val="center"/>
              <w:rPr>
                <w:rFonts w:ascii="宋体" w:eastAsia="宋体" w:hAnsi="宋体" w:cs="宋体"/>
                <w:b/>
                <w:bCs/>
                <w:color w:val="000000"/>
                <w:kern w:val="0"/>
                <w:sz w:val="18"/>
                <w:szCs w:val="18"/>
              </w:rPr>
            </w:pPr>
            <w:r w:rsidRPr="00FF2E5C">
              <w:rPr>
                <w:rFonts w:ascii="宋体" w:eastAsia="宋体" w:hAnsi="宋体" w:cs="宋体" w:hint="eastAsia"/>
                <w:b/>
                <w:bCs/>
                <w:color w:val="000000"/>
                <w:kern w:val="0"/>
                <w:sz w:val="18"/>
                <w:szCs w:val="18"/>
              </w:rPr>
              <w:t>材料</w:t>
            </w:r>
          </w:p>
        </w:tc>
        <w:tc>
          <w:tcPr>
            <w:tcW w:w="981" w:type="dxa"/>
            <w:tcBorders>
              <w:top w:val="single" w:sz="4" w:space="0" w:color="auto"/>
              <w:left w:val="nil"/>
              <w:bottom w:val="single" w:sz="4" w:space="0" w:color="auto"/>
              <w:right w:val="single" w:sz="4" w:space="0" w:color="auto"/>
            </w:tcBorders>
            <w:shd w:val="clear" w:color="auto" w:fill="auto"/>
            <w:vAlign w:val="center"/>
            <w:hideMark/>
          </w:tcPr>
          <w:p w14:paraId="3C779114" w14:textId="77777777" w:rsidR="00FF2E5C" w:rsidRPr="00FF2E5C" w:rsidRDefault="00FF2E5C" w:rsidP="00FF2E5C">
            <w:pPr>
              <w:widowControl/>
              <w:jc w:val="center"/>
              <w:rPr>
                <w:rFonts w:ascii="宋体" w:eastAsia="宋体" w:hAnsi="宋体" w:cs="宋体"/>
                <w:kern w:val="0"/>
                <w:sz w:val="18"/>
                <w:szCs w:val="18"/>
              </w:rPr>
            </w:pPr>
            <w:r w:rsidRPr="00FF2E5C">
              <w:rPr>
                <w:rFonts w:ascii="宋体" w:eastAsia="宋体" w:hAnsi="宋体" w:cs="宋体" w:hint="eastAsia"/>
                <w:kern w:val="0"/>
                <w:sz w:val="18"/>
                <w:szCs w:val="18"/>
              </w:rPr>
              <w:t>纯度</w:t>
            </w:r>
          </w:p>
        </w:tc>
        <w:tc>
          <w:tcPr>
            <w:tcW w:w="3611" w:type="dxa"/>
            <w:gridSpan w:val="2"/>
            <w:tcBorders>
              <w:top w:val="nil"/>
              <w:left w:val="nil"/>
              <w:bottom w:val="single" w:sz="4" w:space="0" w:color="auto"/>
              <w:right w:val="single" w:sz="4" w:space="0" w:color="auto"/>
            </w:tcBorders>
            <w:shd w:val="clear" w:color="auto" w:fill="auto"/>
            <w:vAlign w:val="center"/>
            <w:hideMark/>
          </w:tcPr>
          <w:p w14:paraId="52058C3F" w14:textId="77777777" w:rsidR="00FF2E5C" w:rsidRPr="00FF2E5C" w:rsidRDefault="00FF2E5C" w:rsidP="00FF2E5C">
            <w:pPr>
              <w:widowControl/>
              <w:jc w:val="center"/>
              <w:rPr>
                <w:rFonts w:ascii="宋体" w:eastAsia="宋体" w:hAnsi="宋体" w:cs="宋体"/>
                <w:kern w:val="0"/>
                <w:sz w:val="18"/>
                <w:szCs w:val="18"/>
              </w:rPr>
            </w:pPr>
            <w:r w:rsidRPr="00FF2E5C">
              <w:rPr>
                <w:rFonts w:ascii="宋体" w:eastAsia="宋体" w:hAnsi="宋体" w:cs="宋体" w:hint="eastAsia"/>
                <w:kern w:val="0"/>
                <w:sz w:val="18"/>
                <w:szCs w:val="18"/>
              </w:rPr>
              <w:t>/</w:t>
            </w:r>
          </w:p>
        </w:tc>
        <w:tc>
          <w:tcPr>
            <w:tcW w:w="500" w:type="dxa"/>
            <w:tcBorders>
              <w:top w:val="nil"/>
              <w:left w:val="nil"/>
              <w:bottom w:val="single" w:sz="4" w:space="0" w:color="auto"/>
              <w:right w:val="single" w:sz="4" w:space="0" w:color="auto"/>
            </w:tcBorders>
            <w:shd w:val="clear" w:color="auto" w:fill="auto"/>
            <w:vAlign w:val="center"/>
            <w:hideMark/>
          </w:tcPr>
          <w:p w14:paraId="39E240E0" w14:textId="77777777" w:rsidR="00FF2E5C" w:rsidRPr="00FF2E5C" w:rsidRDefault="00FF2E5C" w:rsidP="00FF2E5C">
            <w:pPr>
              <w:widowControl/>
              <w:jc w:val="center"/>
              <w:rPr>
                <w:rFonts w:ascii="宋体" w:eastAsia="宋体" w:hAnsi="宋体" w:cs="宋体"/>
                <w:color w:val="000000"/>
                <w:kern w:val="0"/>
                <w:sz w:val="18"/>
                <w:szCs w:val="18"/>
              </w:rPr>
            </w:pPr>
            <w:r w:rsidRPr="00FF2E5C">
              <w:rPr>
                <w:rFonts w:ascii="宋体" w:eastAsia="宋体" w:hAnsi="宋体" w:cs="宋体" w:hint="eastAsia"/>
                <w:color w:val="000000"/>
                <w:kern w:val="0"/>
                <w:sz w:val="18"/>
                <w:szCs w:val="18"/>
              </w:rPr>
              <w:t>6</w:t>
            </w:r>
          </w:p>
        </w:tc>
        <w:tc>
          <w:tcPr>
            <w:tcW w:w="3162" w:type="dxa"/>
            <w:tcBorders>
              <w:top w:val="nil"/>
              <w:left w:val="nil"/>
              <w:bottom w:val="single" w:sz="4" w:space="0" w:color="auto"/>
              <w:right w:val="single" w:sz="4" w:space="0" w:color="auto"/>
            </w:tcBorders>
            <w:shd w:val="clear" w:color="000000" w:fill="FFFFFF"/>
            <w:vAlign w:val="center"/>
            <w:hideMark/>
          </w:tcPr>
          <w:p w14:paraId="37DFB21C" w14:textId="77777777" w:rsidR="00FF2E5C" w:rsidRPr="00FF2E5C" w:rsidRDefault="00FF2E5C" w:rsidP="00FF2E5C">
            <w:pPr>
              <w:widowControl/>
              <w:jc w:val="center"/>
              <w:rPr>
                <w:rFonts w:ascii="宋体" w:eastAsia="宋体" w:hAnsi="宋体" w:cs="宋体"/>
                <w:color w:val="000000"/>
                <w:kern w:val="0"/>
                <w:sz w:val="18"/>
                <w:szCs w:val="18"/>
              </w:rPr>
            </w:pPr>
            <w:r w:rsidRPr="00FF2E5C">
              <w:rPr>
                <w:rFonts w:ascii="宋体" w:eastAsia="宋体" w:hAnsi="宋体" w:cs="宋体" w:hint="eastAsia"/>
                <w:color w:val="000000"/>
                <w:kern w:val="0"/>
                <w:sz w:val="18"/>
                <w:szCs w:val="18"/>
              </w:rPr>
              <w:t>厂家填写</w:t>
            </w:r>
          </w:p>
        </w:tc>
      </w:tr>
      <w:tr w:rsidR="00FF2E5C" w:rsidRPr="00FF2E5C" w14:paraId="5ECF7ED3" w14:textId="77777777" w:rsidTr="00FF2E5C">
        <w:trPr>
          <w:trHeight w:val="765"/>
        </w:trPr>
        <w:tc>
          <w:tcPr>
            <w:tcW w:w="24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830A400" w14:textId="77777777" w:rsidR="00FF2E5C" w:rsidRPr="00FF2E5C" w:rsidRDefault="00FF2E5C" w:rsidP="00FF2E5C">
            <w:pPr>
              <w:widowControl/>
              <w:jc w:val="center"/>
              <w:rPr>
                <w:rFonts w:ascii="宋体" w:eastAsia="宋体" w:hAnsi="宋体" w:cs="宋体"/>
                <w:b/>
                <w:bCs/>
                <w:color w:val="000000"/>
                <w:kern w:val="0"/>
                <w:sz w:val="18"/>
                <w:szCs w:val="18"/>
              </w:rPr>
            </w:pPr>
            <w:r w:rsidRPr="00FF2E5C">
              <w:rPr>
                <w:rFonts w:ascii="宋体" w:eastAsia="宋体" w:hAnsi="宋体" w:cs="宋体" w:hint="eastAsia"/>
                <w:b/>
                <w:bCs/>
                <w:color w:val="000000"/>
                <w:kern w:val="0"/>
                <w:sz w:val="18"/>
                <w:szCs w:val="18"/>
              </w:rPr>
              <w:t>加分项</w:t>
            </w:r>
          </w:p>
        </w:tc>
        <w:tc>
          <w:tcPr>
            <w:tcW w:w="3611" w:type="dxa"/>
            <w:gridSpan w:val="2"/>
            <w:tcBorders>
              <w:top w:val="nil"/>
              <w:left w:val="nil"/>
              <w:bottom w:val="single" w:sz="4" w:space="0" w:color="auto"/>
              <w:right w:val="single" w:sz="4" w:space="0" w:color="auto"/>
            </w:tcBorders>
            <w:shd w:val="clear" w:color="auto" w:fill="auto"/>
            <w:vAlign w:val="center"/>
            <w:hideMark/>
          </w:tcPr>
          <w:p w14:paraId="0D105E55" w14:textId="77777777" w:rsidR="00FF2E5C" w:rsidRPr="00FF2E5C" w:rsidRDefault="00FF2E5C" w:rsidP="00FF2E5C">
            <w:pPr>
              <w:widowControl/>
              <w:jc w:val="center"/>
              <w:rPr>
                <w:rFonts w:ascii="宋体" w:eastAsia="宋体" w:hAnsi="宋体" w:cs="宋体"/>
                <w:kern w:val="0"/>
                <w:sz w:val="18"/>
                <w:szCs w:val="18"/>
              </w:rPr>
            </w:pPr>
            <w:r w:rsidRPr="00FF2E5C">
              <w:rPr>
                <w:rFonts w:ascii="宋体" w:eastAsia="宋体" w:hAnsi="宋体" w:cs="宋体" w:hint="eastAsia"/>
                <w:kern w:val="0"/>
                <w:sz w:val="18"/>
                <w:szCs w:val="18"/>
              </w:rPr>
              <w:t>升级配置</w:t>
            </w:r>
            <w:r w:rsidRPr="00FF2E5C">
              <w:rPr>
                <w:rFonts w:ascii="宋体" w:eastAsia="宋体" w:hAnsi="宋体" w:cs="宋体" w:hint="eastAsia"/>
                <w:kern w:val="0"/>
                <w:sz w:val="18"/>
                <w:szCs w:val="18"/>
              </w:rPr>
              <w:br/>
              <w:t>（厂家自行描述）</w:t>
            </w:r>
          </w:p>
        </w:tc>
        <w:tc>
          <w:tcPr>
            <w:tcW w:w="500" w:type="dxa"/>
            <w:tcBorders>
              <w:top w:val="nil"/>
              <w:left w:val="nil"/>
              <w:bottom w:val="single" w:sz="4" w:space="0" w:color="auto"/>
              <w:right w:val="single" w:sz="4" w:space="0" w:color="auto"/>
            </w:tcBorders>
            <w:shd w:val="clear" w:color="auto" w:fill="auto"/>
            <w:vAlign w:val="center"/>
            <w:hideMark/>
          </w:tcPr>
          <w:p w14:paraId="47FF9D8C" w14:textId="77777777" w:rsidR="00FF2E5C" w:rsidRPr="00FF2E5C" w:rsidRDefault="00FF2E5C" w:rsidP="00FF2E5C">
            <w:pPr>
              <w:widowControl/>
              <w:jc w:val="center"/>
              <w:rPr>
                <w:rFonts w:ascii="宋体" w:eastAsia="宋体" w:hAnsi="宋体" w:cs="宋体"/>
                <w:color w:val="000000"/>
                <w:kern w:val="0"/>
                <w:sz w:val="18"/>
                <w:szCs w:val="18"/>
              </w:rPr>
            </w:pPr>
            <w:r w:rsidRPr="00FF2E5C">
              <w:rPr>
                <w:rFonts w:ascii="宋体" w:eastAsia="宋体" w:hAnsi="宋体" w:cs="宋体" w:hint="eastAsia"/>
                <w:color w:val="000000"/>
                <w:kern w:val="0"/>
                <w:sz w:val="18"/>
                <w:szCs w:val="18"/>
              </w:rPr>
              <w:t>5</w:t>
            </w:r>
          </w:p>
        </w:tc>
        <w:tc>
          <w:tcPr>
            <w:tcW w:w="3162" w:type="dxa"/>
            <w:tcBorders>
              <w:top w:val="nil"/>
              <w:left w:val="nil"/>
              <w:bottom w:val="single" w:sz="4" w:space="0" w:color="auto"/>
              <w:right w:val="single" w:sz="4" w:space="0" w:color="auto"/>
            </w:tcBorders>
            <w:shd w:val="clear" w:color="000000" w:fill="FFFFFF"/>
            <w:vAlign w:val="center"/>
            <w:hideMark/>
          </w:tcPr>
          <w:p w14:paraId="344BE651" w14:textId="77777777" w:rsidR="00FF2E5C" w:rsidRPr="00FF2E5C" w:rsidRDefault="00FF2E5C" w:rsidP="00FF2E5C">
            <w:pPr>
              <w:widowControl/>
              <w:jc w:val="center"/>
              <w:rPr>
                <w:rFonts w:ascii="宋体" w:eastAsia="宋体" w:hAnsi="宋体" w:cs="宋体"/>
                <w:color w:val="000000"/>
                <w:kern w:val="0"/>
                <w:sz w:val="18"/>
                <w:szCs w:val="18"/>
              </w:rPr>
            </w:pPr>
            <w:r w:rsidRPr="00FF2E5C">
              <w:rPr>
                <w:rFonts w:ascii="宋体" w:eastAsia="宋体" w:hAnsi="宋体" w:cs="宋体" w:hint="eastAsia"/>
                <w:color w:val="000000"/>
                <w:kern w:val="0"/>
                <w:sz w:val="18"/>
                <w:szCs w:val="18"/>
              </w:rPr>
              <w:t>厂家填写</w:t>
            </w:r>
          </w:p>
        </w:tc>
      </w:tr>
    </w:tbl>
    <w:p w14:paraId="12FB58AF" w14:textId="50274612" w:rsidR="00B4568F" w:rsidRPr="00C87B43" w:rsidRDefault="00B4568F" w:rsidP="00B4568F">
      <w:pPr>
        <w:topLinePunct/>
        <w:spacing w:line="312" w:lineRule="exact"/>
        <w:rPr>
          <w:b/>
        </w:rPr>
      </w:pPr>
      <w:r w:rsidRPr="00C87B43">
        <w:rPr>
          <w:rFonts w:hint="eastAsia"/>
          <w:b/>
        </w:rPr>
        <w:t>注意</w:t>
      </w:r>
      <w:r w:rsidRPr="00C87B43">
        <w:rPr>
          <w:b/>
        </w:rPr>
        <w:t>：</w:t>
      </w:r>
    </w:p>
    <w:p w14:paraId="4F85E7D2" w14:textId="77777777" w:rsidR="00B4568F" w:rsidRPr="00C87B43" w:rsidRDefault="00B4568F" w:rsidP="00B4568F">
      <w:pPr>
        <w:pStyle w:val="af8"/>
        <w:ind w:firstLineChars="0"/>
        <w:rPr>
          <w:b/>
        </w:rPr>
      </w:pPr>
      <w:r>
        <w:rPr>
          <w:b/>
        </w:rPr>
        <w:t>1</w:t>
      </w:r>
      <w:r w:rsidRPr="00C87B43">
        <w:rPr>
          <w:rFonts w:hint="eastAsia"/>
          <w:b/>
        </w:rPr>
        <w:t>、厂家填写数值与试验报告不符，作废标处理；</w:t>
      </w:r>
    </w:p>
    <w:p w14:paraId="5F1B509C" w14:textId="77777777" w:rsidR="00B4568F" w:rsidRDefault="00B4568F" w:rsidP="00B4568F">
      <w:pPr>
        <w:pStyle w:val="af8"/>
        <w:ind w:firstLineChars="0"/>
        <w:rPr>
          <w:b/>
        </w:rPr>
      </w:pPr>
      <w:r>
        <w:rPr>
          <w:b/>
        </w:rPr>
        <w:t>2</w:t>
      </w:r>
      <w:r w:rsidRPr="00C87B43">
        <w:rPr>
          <w:rFonts w:hint="eastAsia"/>
          <w:b/>
        </w:rPr>
        <w:t>、断路器分段能力不满足要求，作废标处理；</w:t>
      </w:r>
    </w:p>
    <w:p w14:paraId="35F04B09" w14:textId="08DFA72B" w:rsidR="00B4568F" w:rsidRDefault="00B4568F" w:rsidP="00B4568F">
      <w:pPr>
        <w:pStyle w:val="af8"/>
        <w:ind w:firstLine="482"/>
        <w:rPr>
          <w:b/>
        </w:rPr>
      </w:pPr>
      <w:r>
        <w:rPr>
          <w:b/>
        </w:rPr>
        <w:t>3</w:t>
      </w:r>
      <w:r>
        <w:rPr>
          <w:rFonts w:hint="eastAsia"/>
          <w:b/>
        </w:rPr>
        <w:t>、技术参数表详见附件；</w:t>
      </w:r>
    </w:p>
    <w:p w14:paraId="071CD532" w14:textId="1AFD65E2" w:rsidR="00B83F56" w:rsidRPr="00DD5A11" w:rsidRDefault="00DD5A11" w:rsidP="00DD5A11">
      <w:pPr>
        <w:topLinePunct/>
        <w:spacing w:line="360" w:lineRule="auto"/>
        <w:ind w:firstLine="480"/>
        <w:rPr>
          <w:rFonts w:ascii="Times New Roman" w:eastAsia="宋体" w:hAnsi="Times New Roman" w:cs="Times New Roman"/>
          <w:sz w:val="24"/>
          <w:szCs w:val="24"/>
        </w:rPr>
      </w:pPr>
      <w:r>
        <w:rPr>
          <w:rFonts w:ascii="Times New Roman" w:eastAsia="宋体" w:hAnsi="Times New Roman" w:cs="Times New Roman"/>
          <w:sz w:val="24"/>
          <w:szCs w:val="24"/>
        </w:rPr>
        <w:object w:dxaOrig="1536" w:dyaOrig="1112" w14:anchorId="7F67D0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55.7pt" o:ole="">
            <v:imagedata r:id="rId8" o:title=""/>
          </v:shape>
          <o:OLEObject Type="Embed" ProgID="Excel.Sheet.12" ShapeID="_x0000_i1025" DrawAspect="Icon" ObjectID="_1843133299" r:id="rId9"/>
        </w:object>
      </w:r>
    </w:p>
    <w:p w14:paraId="586F70EC" w14:textId="25ED38C4" w:rsidR="005B3F6F" w:rsidRPr="00B21622" w:rsidRDefault="00B4568F" w:rsidP="00B21622">
      <w:pPr>
        <w:pStyle w:val="af8"/>
        <w:ind w:firstLineChars="0"/>
        <w:rPr>
          <w:b/>
        </w:rPr>
      </w:pPr>
      <w:r>
        <w:rPr>
          <w:rFonts w:hint="eastAsia"/>
          <w:b/>
        </w:rPr>
        <w:t>4</w:t>
      </w:r>
      <w:r>
        <w:rPr>
          <w:rFonts w:hint="eastAsia"/>
          <w:b/>
        </w:rPr>
        <w:t>、投标文件中未提供技术</w:t>
      </w:r>
      <w:r w:rsidR="00B21622">
        <w:rPr>
          <w:rFonts w:hint="eastAsia"/>
          <w:b/>
        </w:rPr>
        <w:t>评价</w:t>
      </w:r>
      <w:r>
        <w:rPr>
          <w:rFonts w:hint="eastAsia"/>
          <w:b/>
        </w:rPr>
        <w:t>表的，作废标处理。</w:t>
      </w:r>
    </w:p>
    <w:p w14:paraId="5CDF39CB" w14:textId="7546D4BF" w:rsidR="008A561B" w:rsidRPr="00FA3BBE" w:rsidRDefault="00B124C1" w:rsidP="000A498A">
      <w:pPr>
        <w:pStyle w:val="a5"/>
        <w:spacing w:before="156"/>
      </w:pPr>
      <w:bookmarkStart w:id="43" w:name="_Toc142467883"/>
      <w:r w:rsidRPr="00FA3BBE">
        <w:rPr>
          <w:rFonts w:hint="eastAsia"/>
        </w:rPr>
        <w:lastRenderedPageBreak/>
        <w:t>7</w:t>
      </w:r>
      <w:r w:rsidRPr="00FA3BBE">
        <w:t xml:space="preserve">. </w:t>
      </w:r>
      <w:r w:rsidR="008A561B" w:rsidRPr="00FA3BBE">
        <w:rPr>
          <w:rFonts w:hint="eastAsia"/>
        </w:rPr>
        <w:t>质量保证</w:t>
      </w:r>
      <w:bookmarkEnd w:id="43"/>
    </w:p>
    <w:p w14:paraId="7AB90EAA" w14:textId="6A8B20AA" w:rsidR="008A561B" w:rsidRPr="00FA3BBE" w:rsidRDefault="008A561B" w:rsidP="000A498A">
      <w:pPr>
        <w:pStyle w:val="a7"/>
        <w:ind w:left="210"/>
      </w:pPr>
      <w:bookmarkStart w:id="44" w:name="_Toc142467884"/>
      <w:r w:rsidRPr="00FA3BBE">
        <w:t xml:space="preserve">7.1 </w:t>
      </w:r>
      <w:r w:rsidRPr="00FA3BBE">
        <w:rPr>
          <w:rFonts w:hint="eastAsia"/>
        </w:rPr>
        <w:t>质量体系</w:t>
      </w:r>
      <w:bookmarkEnd w:id="44"/>
    </w:p>
    <w:p w14:paraId="5EBC850E" w14:textId="5DDFC9E7" w:rsidR="000A498A" w:rsidRPr="00FA3BBE" w:rsidRDefault="00242A07" w:rsidP="00FF0701">
      <w:pPr>
        <w:pStyle w:val="af8"/>
      </w:pPr>
      <w:r w:rsidRPr="00FA3BBE">
        <w:rPr>
          <w:rFonts w:hint="eastAsia"/>
        </w:rPr>
        <w:t>7.</w:t>
      </w:r>
      <w:r w:rsidRPr="00FA3BBE">
        <w:t>1.1</w:t>
      </w:r>
      <w:r w:rsidR="000A498A" w:rsidRPr="00FA3BBE">
        <w:rPr>
          <w:rFonts w:hint="eastAsia"/>
        </w:rPr>
        <w:t>合同签订后，</w:t>
      </w:r>
      <w:r w:rsidR="005300D4" w:rsidRPr="00FA3BBE">
        <w:rPr>
          <w:rFonts w:hint="eastAsia"/>
        </w:rPr>
        <w:t>投标方</w:t>
      </w:r>
      <w:r w:rsidR="000A498A" w:rsidRPr="00FA3BBE">
        <w:rPr>
          <w:rFonts w:hint="eastAsia"/>
        </w:rPr>
        <w:t>应立即在配电柜生产的原材料、元器件采购、设计、制造、检验、包装、储运、交货等全过程执行</w:t>
      </w:r>
      <w:r w:rsidR="000A498A" w:rsidRPr="00FA3BBE">
        <w:rPr>
          <w:rFonts w:hint="eastAsia"/>
        </w:rPr>
        <w:t>GB/T 19001-2016</w:t>
      </w:r>
      <w:r w:rsidR="000A498A" w:rsidRPr="00FA3BBE">
        <w:rPr>
          <w:rFonts w:hint="eastAsia"/>
        </w:rPr>
        <w:t>质量管理和质量保证标准的各项要求。</w:t>
      </w:r>
    </w:p>
    <w:p w14:paraId="38D987D5" w14:textId="6C397E95" w:rsidR="008A561B" w:rsidRPr="00FA3BBE" w:rsidRDefault="008A561B" w:rsidP="000A498A">
      <w:pPr>
        <w:pStyle w:val="a7"/>
        <w:ind w:left="210"/>
      </w:pPr>
      <w:bookmarkStart w:id="45" w:name="_Toc142467885"/>
      <w:r w:rsidRPr="00FA3BBE">
        <w:t xml:space="preserve">7.2 </w:t>
      </w:r>
      <w:r w:rsidRPr="00FA3BBE">
        <w:rPr>
          <w:rFonts w:hint="eastAsia"/>
        </w:rPr>
        <w:t>质量保证文件</w:t>
      </w:r>
      <w:bookmarkEnd w:id="45"/>
    </w:p>
    <w:p w14:paraId="36892499" w14:textId="6C007B11" w:rsidR="000A498A" w:rsidRPr="00FA3BBE" w:rsidRDefault="00242A07" w:rsidP="00FF0701">
      <w:pPr>
        <w:pStyle w:val="af8"/>
      </w:pPr>
      <w:r w:rsidRPr="00FA3BBE">
        <w:rPr>
          <w:rFonts w:hint="eastAsia"/>
        </w:rPr>
        <w:t>7.</w:t>
      </w:r>
      <w:r w:rsidRPr="00FA3BBE">
        <w:t>2.1</w:t>
      </w:r>
      <w:r w:rsidR="005300D4" w:rsidRPr="00FA3BBE">
        <w:rPr>
          <w:rFonts w:hint="eastAsia"/>
        </w:rPr>
        <w:t>投标方</w:t>
      </w:r>
      <w:r w:rsidR="000A498A" w:rsidRPr="00FA3BBE">
        <w:rPr>
          <w:rFonts w:hint="eastAsia"/>
        </w:rPr>
        <w:t>应提供国家权威机关颁发的执行</w:t>
      </w:r>
      <w:r w:rsidR="000A498A" w:rsidRPr="00FA3BBE">
        <w:rPr>
          <w:rFonts w:hint="eastAsia"/>
        </w:rPr>
        <w:t>GB/T 19001-2016</w:t>
      </w:r>
      <w:r w:rsidR="000A498A" w:rsidRPr="00FA3BBE">
        <w:rPr>
          <w:rFonts w:hint="eastAsia"/>
        </w:rPr>
        <w:t>标准的认证文件及质量手册；</w:t>
      </w:r>
    </w:p>
    <w:p w14:paraId="464DD640" w14:textId="27BC2C63" w:rsidR="000A498A" w:rsidRPr="00FA3BBE" w:rsidRDefault="00242A07" w:rsidP="00FF0701">
      <w:pPr>
        <w:pStyle w:val="af8"/>
      </w:pPr>
      <w:r w:rsidRPr="00FA3BBE">
        <w:rPr>
          <w:rFonts w:hint="eastAsia"/>
        </w:rPr>
        <w:t>7.</w:t>
      </w:r>
      <w:r w:rsidRPr="00FA3BBE">
        <w:t>2.2</w:t>
      </w:r>
      <w:r w:rsidR="005300D4" w:rsidRPr="00FA3BBE">
        <w:rPr>
          <w:rFonts w:hint="eastAsia"/>
        </w:rPr>
        <w:t>投标方</w:t>
      </w:r>
      <w:r w:rsidR="000A498A" w:rsidRPr="00FA3BBE">
        <w:rPr>
          <w:rFonts w:hint="eastAsia"/>
        </w:rPr>
        <w:t>应随设备提供从原材料、元器件采购到生产过程的主要质量记录、检验、试验、验收报告等文件；</w:t>
      </w:r>
    </w:p>
    <w:p w14:paraId="332138D5" w14:textId="6940AC46" w:rsidR="000A498A" w:rsidRPr="00FA3BBE" w:rsidRDefault="00242A07" w:rsidP="00FF0701">
      <w:pPr>
        <w:pStyle w:val="af8"/>
      </w:pPr>
      <w:r w:rsidRPr="00FA3BBE">
        <w:rPr>
          <w:rFonts w:hint="eastAsia"/>
        </w:rPr>
        <w:t>7.</w:t>
      </w:r>
      <w:r w:rsidRPr="00FA3BBE">
        <w:t>2.3</w:t>
      </w:r>
      <w:r w:rsidR="000A498A" w:rsidRPr="00FA3BBE">
        <w:rPr>
          <w:rFonts w:hint="eastAsia"/>
        </w:rPr>
        <w:t>建立健全质量保证机构，各道工序严把质量关，贯彻执行</w:t>
      </w:r>
      <w:r w:rsidR="000A498A" w:rsidRPr="00FA3BBE">
        <w:rPr>
          <w:rFonts w:hint="eastAsia"/>
        </w:rPr>
        <w:t>ISO</w:t>
      </w:r>
      <w:r w:rsidR="000A498A" w:rsidRPr="00FA3BBE">
        <w:rPr>
          <w:rFonts w:hint="eastAsia"/>
        </w:rPr>
        <w:t>质量认证标准，由国家指定机构进行产品试验，并出具权威证明；</w:t>
      </w:r>
    </w:p>
    <w:p w14:paraId="1C8E0638" w14:textId="01F64074" w:rsidR="000A498A" w:rsidRPr="00FA3BBE" w:rsidRDefault="00242A07" w:rsidP="00FF0701">
      <w:pPr>
        <w:pStyle w:val="af8"/>
      </w:pPr>
      <w:r w:rsidRPr="00FA3BBE">
        <w:rPr>
          <w:rFonts w:hint="eastAsia"/>
        </w:rPr>
        <w:t>7.</w:t>
      </w:r>
      <w:r w:rsidRPr="00FA3BBE">
        <w:t>2.4</w:t>
      </w:r>
      <w:r w:rsidR="005300D4" w:rsidRPr="00FA3BBE">
        <w:rPr>
          <w:rFonts w:hint="eastAsia"/>
        </w:rPr>
        <w:t>投标方</w:t>
      </w:r>
      <w:r w:rsidR="000A498A" w:rsidRPr="00FA3BBE">
        <w:rPr>
          <w:rFonts w:hint="eastAsia"/>
        </w:rPr>
        <w:t>提供的设备应符合本技术要求的各项规定并不低于厂标和有关行业标准；</w:t>
      </w:r>
    </w:p>
    <w:p w14:paraId="0F9146B9" w14:textId="4A7DB48E" w:rsidR="000A498A" w:rsidRPr="00FA3BBE" w:rsidRDefault="00242A07" w:rsidP="00FF0701">
      <w:pPr>
        <w:pStyle w:val="af8"/>
      </w:pPr>
      <w:r w:rsidRPr="00FA3BBE">
        <w:rPr>
          <w:rFonts w:hint="eastAsia"/>
        </w:rPr>
        <w:t>7.</w:t>
      </w:r>
      <w:r w:rsidRPr="00FA3BBE">
        <w:t>2.5</w:t>
      </w:r>
      <w:r w:rsidR="000A498A" w:rsidRPr="00FA3BBE">
        <w:rPr>
          <w:rFonts w:hint="eastAsia"/>
        </w:rPr>
        <w:t>所有对设备和材料的制造、加工、测试和检验有影响和关键的工作接受</w:t>
      </w:r>
      <w:r w:rsidR="005300D4" w:rsidRPr="00FA3BBE">
        <w:rPr>
          <w:rFonts w:hint="eastAsia"/>
        </w:rPr>
        <w:t>招标方</w:t>
      </w:r>
      <w:r w:rsidR="000A498A" w:rsidRPr="00FA3BBE">
        <w:rPr>
          <w:rFonts w:hint="eastAsia"/>
        </w:rPr>
        <w:t>或其代表的监督；</w:t>
      </w:r>
    </w:p>
    <w:p w14:paraId="5352D968" w14:textId="1522B3A7" w:rsidR="000A498A" w:rsidRPr="00FA3BBE" w:rsidRDefault="00242A07" w:rsidP="00FF0701">
      <w:pPr>
        <w:pStyle w:val="af8"/>
      </w:pPr>
      <w:r w:rsidRPr="00FA3BBE">
        <w:rPr>
          <w:rFonts w:hint="eastAsia"/>
        </w:rPr>
        <w:t>7.</w:t>
      </w:r>
      <w:r w:rsidRPr="00FA3BBE">
        <w:t>2.6</w:t>
      </w:r>
      <w:r w:rsidR="000A498A" w:rsidRPr="00FA3BBE">
        <w:rPr>
          <w:rFonts w:hint="eastAsia"/>
        </w:rPr>
        <w:t>在设备生产之前，</w:t>
      </w:r>
      <w:r w:rsidR="005300D4" w:rsidRPr="00FA3BBE">
        <w:rPr>
          <w:rFonts w:hint="eastAsia"/>
        </w:rPr>
        <w:t>投标方</w:t>
      </w:r>
      <w:r w:rsidR="000A498A" w:rsidRPr="00FA3BBE">
        <w:rPr>
          <w:rFonts w:hint="eastAsia"/>
        </w:rPr>
        <w:t>必须向</w:t>
      </w:r>
      <w:r w:rsidR="005300D4" w:rsidRPr="00FA3BBE">
        <w:rPr>
          <w:rFonts w:hint="eastAsia"/>
        </w:rPr>
        <w:t>招标方</w:t>
      </w:r>
      <w:r w:rsidR="000A498A" w:rsidRPr="00FA3BBE">
        <w:rPr>
          <w:rFonts w:hint="eastAsia"/>
        </w:rPr>
        <w:t>提供一份其生产程序单，说明哪些检验和试验要进行，以便</w:t>
      </w:r>
      <w:r w:rsidR="005300D4" w:rsidRPr="00FA3BBE">
        <w:rPr>
          <w:rFonts w:hint="eastAsia"/>
        </w:rPr>
        <w:t>招标方</w:t>
      </w:r>
      <w:r w:rsidR="000A498A" w:rsidRPr="00FA3BBE">
        <w:rPr>
          <w:rFonts w:hint="eastAsia"/>
        </w:rPr>
        <w:t>决定那些检验项目要求见证，</w:t>
      </w:r>
      <w:r w:rsidR="005300D4" w:rsidRPr="00FA3BBE">
        <w:rPr>
          <w:rFonts w:hint="eastAsia"/>
        </w:rPr>
        <w:t>招标方</w:t>
      </w:r>
      <w:r w:rsidR="000A498A" w:rsidRPr="00FA3BBE">
        <w:rPr>
          <w:rFonts w:hint="eastAsia"/>
        </w:rPr>
        <w:t>对产品生产前的生产步骤和要求</w:t>
      </w:r>
      <w:r w:rsidR="005300D4" w:rsidRPr="00FA3BBE">
        <w:rPr>
          <w:rFonts w:hint="eastAsia"/>
        </w:rPr>
        <w:t>招标方</w:t>
      </w:r>
      <w:r w:rsidR="000A498A" w:rsidRPr="00FA3BBE">
        <w:rPr>
          <w:rFonts w:hint="eastAsia"/>
        </w:rPr>
        <w:t>见证的工厂检验项目有权向</w:t>
      </w:r>
      <w:r w:rsidR="005300D4" w:rsidRPr="00FA3BBE">
        <w:rPr>
          <w:rFonts w:hint="eastAsia"/>
        </w:rPr>
        <w:t>投标方</w:t>
      </w:r>
      <w:r w:rsidR="000A498A" w:rsidRPr="00FA3BBE">
        <w:rPr>
          <w:rFonts w:hint="eastAsia"/>
        </w:rPr>
        <w:t>提出意见；</w:t>
      </w:r>
    </w:p>
    <w:p w14:paraId="2C6B5F72" w14:textId="550D6C9A" w:rsidR="000A498A" w:rsidRPr="00FA3BBE" w:rsidRDefault="00242A07" w:rsidP="00FF0701">
      <w:pPr>
        <w:pStyle w:val="af8"/>
      </w:pPr>
      <w:r w:rsidRPr="00FA3BBE">
        <w:rPr>
          <w:rFonts w:hint="eastAsia"/>
        </w:rPr>
        <w:t>7.</w:t>
      </w:r>
      <w:r w:rsidRPr="00FA3BBE">
        <w:t>2.7</w:t>
      </w:r>
      <w:r w:rsidR="005300D4" w:rsidRPr="00FA3BBE">
        <w:rPr>
          <w:rFonts w:hint="eastAsia"/>
        </w:rPr>
        <w:t>投标方</w:t>
      </w:r>
      <w:r w:rsidR="000A498A" w:rsidRPr="00FA3BBE">
        <w:rPr>
          <w:rFonts w:hint="eastAsia"/>
        </w:rPr>
        <w:t>必须在生产步骤和要求</w:t>
      </w:r>
      <w:r w:rsidR="005300D4" w:rsidRPr="00FA3BBE">
        <w:rPr>
          <w:rFonts w:hint="eastAsia"/>
        </w:rPr>
        <w:t>招标方</w:t>
      </w:r>
      <w:r w:rsidR="000A498A" w:rsidRPr="00FA3BBE">
        <w:rPr>
          <w:rFonts w:hint="eastAsia"/>
        </w:rPr>
        <w:t>见证的试验项目进行前十天（工作日）通知</w:t>
      </w:r>
      <w:r w:rsidR="005300D4" w:rsidRPr="00FA3BBE">
        <w:rPr>
          <w:rFonts w:hint="eastAsia"/>
        </w:rPr>
        <w:t>招标方</w:t>
      </w:r>
      <w:r w:rsidR="000A498A" w:rsidRPr="00FA3BBE">
        <w:rPr>
          <w:rFonts w:hint="eastAsia"/>
        </w:rPr>
        <w:t>。</w:t>
      </w:r>
    </w:p>
    <w:p w14:paraId="6F5EFEE2" w14:textId="2251522B" w:rsidR="008A561B" w:rsidRPr="00FA3BBE" w:rsidRDefault="008A561B" w:rsidP="00242A07">
      <w:pPr>
        <w:pStyle w:val="a7"/>
        <w:ind w:left="210"/>
      </w:pPr>
      <w:bookmarkStart w:id="46" w:name="_Toc142467886"/>
      <w:r w:rsidRPr="00FA3BBE">
        <w:t xml:space="preserve">7.3 </w:t>
      </w:r>
      <w:r w:rsidRPr="00FA3BBE">
        <w:rPr>
          <w:rFonts w:hint="eastAsia"/>
        </w:rPr>
        <w:t>运输要求</w:t>
      </w:r>
      <w:bookmarkEnd w:id="46"/>
    </w:p>
    <w:p w14:paraId="1D597846" w14:textId="04242CF8" w:rsidR="000A498A" w:rsidRPr="00FA3BBE" w:rsidRDefault="00242A07" w:rsidP="00FF0701">
      <w:pPr>
        <w:pStyle w:val="af8"/>
      </w:pPr>
      <w:r w:rsidRPr="00FA3BBE">
        <w:rPr>
          <w:rFonts w:hint="eastAsia"/>
        </w:rPr>
        <w:t>7</w:t>
      </w:r>
      <w:r w:rsidRPr="00FA3BBE">
        <w:t>.3.1</w:t>
      </w:r>
      <w:r w:rsidR="000A498A" w:rsidRPr="00FA3BBE">
        <w:t>产品经妥善包装或装箱后，在运输过程中应采取</w:t>
      </w:r>
      <w:r w:rsidR="000A498A" w:rsidRPr="00FA3BBE">
        <w:rPr>
          <w:rFonts w:hint="eastAsia"/>
        </w:rPr>
        <w:t>可靠的</w:t>
      </w:r>
      <w:r w:rsidR="000A498A" w:rsidRPr="00FA3BBE">
        <w:t>防护措施，以免散失损坏或丢失</w:t>
      </w:r>
      <w:r w:rsidR="000A498A" w:rsidRPr="00FA3BBE">
        <w:rPr>
          <w:rFonts w:hint="eastAsia"/>
        </w:rPr>
        <w:t>；</w:t>
      </w:r>
    </w:p>
    <w:p w14:paraId="0C67D845" w14:textId="2AEE0A84" w:rsidR="000A498A" w:rsidRPr="00FA3BBE" w:rsidRDefault="00242A07" w:rsidP="00FF0701">
      <w:pPr>
        <w:pStyle w:val="af8"/>
      </w:pPr>
      <w:r w:rsidRPr="00FA3BBE">
        <w:rPr>
          <w:rFonts w:hint="eastAsia"/>
        </w:rPr>
        <w:t>7</w:t>
      </w:r>
      <w:r w:rsidRPr="00FA3BBE">
        <w:t>.3.</w:t>
      </w:r>
      <w:r w:rsidR="000A498A" w:rsidRPr="00FA3BBE">
        <w:rPr>
          <w:rFonts w:hint="eastAsia"/>
        </w:rPr>
        <w:t>2</w:t>
      </w:r>
      <w:r w:rsidR="000A498A" w:rsidRPr="00FA3BBE">
        <w:t>包装应考虑便于现场卸货、搬运和安装。散件应装箱或捆扎，大件的包装箱上应有起吊图纸说明。各种包装应能确保各零部件在运输过程中不致遭到损坏、丢失、变形、受潮和腐蚀</w:t>
      </w:r>
      <w:r w:rsidR="000A498A" w:rsidRPr="00FA3BBE">
        <w:rPr>
          <w:rFonts w:hint="eastAsia"/>
        </w:rPr>
        <w:t>和外物进入；</w:t>
      </w:r>
    </w:p>
    <w:p w14:paraId="06E08372" w14:textId="46139118" w:rsidR="000A498A" w:rsidRPr="00FA3BBE" w:rsidRDefault="00242A07" w:rsidP="00FF0701">
      <w:pPr>
        <w:pStyle w:val="af8"/>
      </w:pPr>
      <w:r w:rsidRPr="00FA3BBE">
        <w:rPr>
          <w:rFonts w:hint="eastAsia"/>
        </w:rPr>
        <w:t>7</w:t>
      </w:r>
      <w:r w:rsidRPr="00FA3BBE">
        <w:t>.3.</w:t>
      </w:r>
      <w:r w:rsidR="000A498A" w:rsidRPr="00FA3BBE">
        <w:rPr>
          <w:rFonts w:hint="eastAsia"/>
        </w:rPr>
        <w:t>3</w:t>
      </w:r>
      <w:r w:rsidR="000A498A" w:rsidRPr="00FA3BBE">
        <w:rPr>
          <w:rFonts w:hint="eastAsia"/>
        </w:rPr>
        <w:t>在运输中，设备必须适当支撑，所有松动部件必须在运输中用板条箱包扎紧，并且有合适的标记。</w:t>
      </w:r>
      <w:proofErr w:type="gramStart"/>
      <w:r w:rsidR="000A498A" w:rsidRPr="00FA3BBE">
        <w:rPr>
          <w:rFonts w:hint="eastAsia"/>
        </w:rPr>
        <w:t>当运输</w:t>
      </w:r>
      <w:proofErr w:type="gramEnd"/>
      <w:r w:rsidR="000A498A" w:rsidRPr="00FA3BBE">
        <w:rPr>
          <w:rFonts w:hint="eastAsia"/>
        </w:rPr>
        <w:t>中有内部支撑件时，必须清楚标明“在测试和运行中，移开支撑件”；</w:t>
      </w:r>
    </w:p>
    <w:p w14:paraId="6E1F5E9D" w14:textId="2DFACB9E" w:rsidR="000A498A" w:rsidRPr="00FA3BBE" w:rsidRDefault="00242A07" w:rsidP="00FF0701">
      <w:pPr>
        <w:pStyle w:val="af8"/>
      </w:pPr>
      <w:r w:rsidRPr="00FA3BBE">
        <w:rPr>
          <w:rFonts w:hint="eastAsia"/>
        </w:rPr>
        <w:t>7</w:t>
      </w:r>
      <w:r w:rsidRPr="00FA3BBE">
        <w:t>.3.</w:t>
      </w:r>
      <w:r w:rsidR="000A498A" w:rsidRPr="00FA3BBE">
        <w:rPr>
          <w:rFonts w:hint="eastAsia"/>
        </w:rPr>
        <w:t>4</w:t>
      </w:r>
      <w:r w:rsidR="005300D4" w:rsidRPr="00FA3BBE">
        <w:rPr>
          <w:rFonts w:hint="eastAsia"/>
        </w:rPr>
        <w:t>投标方</w:t>
      </w:r>
      <w:r w:rsidR="000A498A" w:rsidRPr="00FA3BBE">
        <w:rPr>
          <w:rFonts w:hint="eastAsia"/>
        </w:rPr>
        <w:t>必须提供储存和管理的说明书，包括定期检查和储存维护的说明书，以便肯定设备在储存中不会受损，一套说明书必须可靠地固定在运输件外部；</w:t>
      </w:r>
    </w:p>
    <w:p w14:paraId="447DA1B3" w14:textId="19D727B7" w:rsidR="000A498A" w:rsidRPr="00FA3BBE" w:rsidRDefault="00242A07" w:rsidP="00FF0701">
      <w:pPr>
        <w:pStyle w:val="af8"/>
      </w:pPr>
      <w:r w:rsidRPr="00FA3BBE">
        <w:rPr>
          <w:rFonts w:hint="eastAsia"/>
        </w:rPr>
        <w:t>7</w:t>
      </w:r>
      <w:r w:rsidRPr="00FA3BBE">
        <w:t>.3.</w:t>
      </w:r>
      <w:r w:rsidR="000A498A" w:rsidRPr="00FA3BBE">
        <w:rPr>
          <w:rFonts w:hint="eastAsia"/>
        </w:rPr>
        <w:t>5</w:t>
      </w:r>
      <w:r w:rsidR="005300D4" w:rsidRPr="00FA3BBE">
        <w:rPr>
          <w:rFonts w:hint="eastAsia"/>
        </w:rPr>
        <w:t>投标方</w:t>
      </w:r>
      <w:r w:rsidR="000A498A" w:rsidRPr="00FA3BBE">
        <w:rPr>
          <w:rFonts w:hint="eastAsia"/>
        </w:rPr>
        <w:t>必须考虑设备长度、宽度和重量等能满足运输极限要求；</w:t>
      </w:r>
    </w:p>
    <w:p w14:paraId="22B122D3" w14:textId="7C0F19BD" w:rsidR="000A498A" w:rsidRPr="00FA3BBE" w:rsidRDefault="00242A07" w:rsidP="00FF0701">
      <w:pPr>
        <w:pStyle w:val="af8"/>
      </w:pPr>
      <w:r w:rsidRPr="00FA3BBE">
        <w:rPr>
          <w:rFonts w:hint="eastAsia"/>
        </w:rPr>
        <w:t>7</w:t>
      </w:r>
      <w:r w:rsidRPr="00FA3BBE">
        <w:t>.3.</w:t>
      </w:r>
      <w:r w:rsidR="000A498A" w:rsidRPr="00FA3BBE">
        <w:rPr>
          <w:rFonts w:hint="eastAsia"/>
        </w:rPr>
        <w:t>6</w:t>
      </w:r>
      <w:r w:rsidR="000A498A" w:rsidRPr="00FA3BBE">
        <w:t>所有包装上应有以下标志：装运标志；发货及到货地点、发货及收货单位、人；设</w:t>
      </w:r>
      <w:r w:rsidR="000A498A" w:rsidRPr="00FA3BBE">
        <w:lastRenderedPageBreak/>
        <w:t>备名称和合同号、箱号；外形尺寸、毛</w:t>
      </w:r>
      <w:r w:rsidR="000A498A" w:rsidRPr="00FA3BBE">
        <w:t xml:space="preserve"> / </w:t>
      </w:r>
      <w:r w:rsidR="000A498A" w:rsidRPr="00FA3BBE">
        <w:t>净重量</w:t>
      </w:r>
      <w:r w:rsidR="000A498A" w:rsidRPr="00FA3BBE">
        <w:rPr>
          <w:rFonts w:hint="eastAsia"/>
        </w:rPr>
        <w:t>；</w:t>
      </w:r>
    </w:p>
    <w:p w14:paraId="0091C77B" w14:textId="147769FB" w:rsidR="000A498A" w:rsidRPr="00FA3BBE" w:rsidRDefault="00242A07" w:rsidP="00FF0701">
      <w:pPr>
        <w:pStyle w:val="af8"/>
      </w:pPr>
      <w:r w:rsidRPr="00FA3BBE">
        <w:rPr>
          <w:rFonts w:hint="eastAsia"/>
        </w:rPr>
        <w:t>7</w:t>
      </w:r>
      <w:r w:rsidRPr="00FA3BBE">
        <w:t>.3.</w:t>
      </w:r>
      <w:r w:rsidR="000A498A" w:rsidRPr="00FA3BBE">
        <w:rPr>
          <w:rFonts w:hint="eastAsia"/>
        </w:rPr>
        <w:t>7</w:t>
      </w:r>
      <w:r w:rsidR="000A498A" w:rsidRPr="00FA3BBE">
        <w:t>运输手续（包括保险）由</w:t>
      </w:r>
      <w:r w:rsidR="005300D4" w:rsidRPr="00FA3BBE">
        <w:t>投标方</w:t>
      </w:r>
      <w:r w:rsidR="000A498A" w:rsidRPr="00FA3BBE">
        <w:t>办理，途中押运由</w:t>
      </w:r>
      <w:r w:rsidR="005300D4" w:rsidRPr="00FA3BBE">
        <w:t>投标方</w:t>
      </w:r>
      <w:r w:rsidR="000A498A" w:rsidRPr="00FA3BBE">
        <w:t>负责，运输费用由</w:t>
      </w:r>
      <w:r w:rsidR="005300D4" w:rsidRPr="00FA3BBE">
        <w:t>投标方</w:t>
      </w:r>
      <w:r w:rsidR="000A498A" w:rsidRPr="00FA3BBE">
        <w:t>承担</w:t>
      </w:r>
      <w:r w:rsidR="000A498A" w:rsidRPr="00FA3BBE">
        <w:t xml:space="preserve"> ( </w:t>
      </w:r>
      <w:r w:rsidR="000A498A" w:rsidRPr="00FA3BBE">
        <w:t>即由</w:t>
      </w:r>
      <w:r w:rsidR="005300D4" w:rsidRPr="00FA3BBE">
        <w:t>投标方</w:t>
      </w:r>
      <w:r w:rsidR="000A498A" w:rsidRPr="00FA3BBE">
        <w:t>送达</w:t>
      </w:r>
      <w:r w:rsidR="005300D4" w:rsidRPr="00FA3BBE">
        <w:t>招标方</w:t>
      </w:r>
      <w:r w:rsidR="000A498A" w:rsidRPr="00FA3BBE">
        <w:t>指定地点</w:t>
      </w:r>
      <w:r w:rsidR="000A498A" w:rsidRPr="00FA3BBE">
        <w:t xml:space="preserve"> ) </w:t>
      </w:r>
      <w:r w:rsidR="000A498A" w:rsidRPr="00FA3BBE">
        <w:rPr>
          <w:rFonts w:hint="eastAsia"/>
        </w:rPr>
        <w:t>。</w:t>
      </w:r>
    </w:p>
    <w:p w14:paraId="0AC0F867" w14:textId="01542E5B" w:rsidR="008A561B" w:rsidRPr="00FA3BBE" w:rsidRDefault="008A561B" w:rsidP="00242A07">
      <w:pPr>
        <w:pStyle w:val="a7"/>
        <w:ind w:left="210"/>
      </w:pPr>
      <w:bookmarkStart w:id="47" w:name="_Toc142467887"/>
      <w:r w:rsidRPr="00FA3BBE">
        <w:t xml:space="preserve">7.4 </w:t>
      </w:r>
      <w:r w:rsidRPr="00FA3BBE">
        <w:rPr>
          <w:rFonts w:hint="eastAsia"/>
        </w:rPr>
        <w:t>监造要求</w:t>
      </w:r>
      <w:bookmarkEnd w:id="47"/>
    </w:p>
    <w:p w14:paraId="52366E85" w14:textId="70F09676" w:rsidR="00242A07" w:rsidRPr="00FA3BBE" w:rsidRDefault="00242A07" w:rsidP="00FF6F0D">
      <w:pPr>
        <w:pStyle w:val="af8"/>
      </w:pPr>
      <w:r w:rsidRPr="00FA3BBE">
        <w:rPr>
          <w:rFonts w:hint="eastAsia"/>
        </w:rPr>
        <w:t>7</w:t>
      </w:r>
      <w:r w:rsidRPr="00FA3BBE">
        <w:t>.4.1</w:t>
      </w:r>
      <w:r w:rsidR="005300D4" w:rsidRPr="00FA3BBE">
        <w:rPr>
          <w:rFonts w:hint="eastAsia"/>
        </w:rPr>
        <w:t>投标方</w:t>
      </w:r>
      <w:r w:rsidR="00FF6F0D" w:rsidRPr="00FA3BBE">
        <w:rPr>
          <w:rFonts w:hint="eastAsia"/>
        </w:rPr>
        <w:t>在关节试验及安装节点前必须书面通知</w:t>
      </w:r>
      <w:r w:rsidR="005300D4" w:rsidRPr="00FA3BBE">
        <w:rPr>
          <w:rFonts w:hint="eastAsia"/>
        </w:rPr>
        <w:t>招标方</w:t>
      </w:r>
      <w:r w:rsidR="00FF6F0D" w:rsidRPr="00FA3BBE">
        <w:rPr>
          <w:rFonts w:hint="eastAsia"/>
        </w:rPr>
        <w:t>到现场进行监造，</w:t>
      </w:r>
      <w:r w:rsidR="005300D4" w:rsidRPr="00FA3BBE">
        <w:rPr>
          <w:rFonts w:hint="eastAsia"/>
        </w:rPr>
        <w:t>招标方</w:t>
      </w:r>
      <w:r w:rsidRPr="00FA3BBE">
        <w:rPr>
          <w:rFonts w:hint="eastAsia"/>
        </w:rPr>
        <w:t>有权在制造过程中在</w:t>
      </w:r>
      <w:r w:rsidR="005300D4" w:rsidRPr="00FA3BBE">
        <w:rPr>
          <w:rFonts w:hint="eastAsia"/>
        </w:rPr>
        <w:t>投标方</w:t>
      </w:r>
      <w:r w:rsidRPr="00FA3BBE">
        <w:rPr>
          <w:rFonts w:hint="eastAsia"/>
        </w:rPr>
        <w:t>生产地进行监造，有权查询并对产品进行抽检。</w:t>
      </w:r>
    </w:p>
    <w:p w14:paraId="0D3AD4B6" w14:textId="28FAE47F" w:rsidR="00242A07" w:rsidRPr="00FA3BBE" w:rsidRDefault="00242A07" w:rsidP="00242A07">
      <w:pPr>
        <w:pStyle w:val="af8"/>
      </w:pPr>
      <w:r w:rsidRPr="00FA3BBE">
        <w:rPr>
          <w:rFonts w:hint="eastAsia"/>
        </w:rPr>
        <w:t>7</w:t>
      </w:r>
      <w:r w:rsidRPr="00FA3BBE">
        <w:t>.4.2</w:t>
      </w:r>
      <w:r w:rsidRPr="00FA3BBE">
        <w:rPr>
          <w:rFonts w:hint="eastAsia"/>
        </w:rPr>
        <w:t>监造过程中发现的问题</w:t>
      </w:r>
      <w:r w:rsidR="005300D4" w:rsidRPr="00FA3BBE">
        <w:rPr>
          <w:rFonts w:hint="eastAsia"/>
        </w:rPr>
        <w:t>投标方</w:t>
      </w:r>
      <w:r w:rsidRPr="00FA3BBE">
        <w:rPr>
          <w:rFonts w:hint="eastAsia"/>
        </w:rPr>
        <w:t>应积极配合整改，直至满足技术要求或相关规范要求。</w:t>
      </w:r>
    </w:p>
    <w:p w14:paraId="24FF0F47" w14:textId="3706F1FB" w:rsidR="00242A07" w:rsidRPr="00FA3BBE" w:rsidRDefault="00242A07" w:rsidP="00242A07">
      <w:pPr>
        <w:pStyle w:val="af8"/>
      </w:pPr>
      <w:r w:rsidRPr="00FA3BBE">
        <w:rPr>
          <w:rFonts w:hint="eastAsia"/>
        </w:rPr>
        <w:t>7</w:t>
      </w:r>
      <w:r w:rsidRPr="00FA3BBE">
        <w:t>.4.3</w:t>
      </w:r>
      <w:r w:rsidR="005300D4" w:rsidRPr="00FA3BBE">
        <w:rPr>
          <w:rFonts w:hint="eastAsia"/>
        </w:rPr>
        <w:t>招标方</w:t>
      </w:r>
      <w:r w:rsidRPr="00FA3BBE">
        <w:rPr>
          <w:rFonts w:hint="eastAsia"/>
        </w:rPr>
        <w:t>有权要求有资质的第三方对产品进行检测，</w:t>
      </w:r>
      <w:r w:rsidR="00FF6F0D" w:rsidRPr="00FA3BBE">
        <w:rPr>
          <w:rFonts w:hint="eastAsia"/>
        </w:rPr>
        <w:t>若检测不合格</w:t>
      </w:r>
      <w:r w:rsidRPr="00FA3BBE">
        <w:rPr>
          <w:rFonts w:hint="eastAsia"/>
        </w:rPr>
        <w:t>产生的</w:t>
      </w:r>
      <w:r w:rsidR="00FF6F0D" w:rsidRPr="00FA3BBE">
        <w:rPr>
          <w:rFonts w:hint="eastAsia"/>
        </w:rPr>
        <w:t>全部</w:t>
      </w:r>
      <w:r w:rsidRPr="00FA3BBE">
        <w:rPr>
          <w:rFonts w:hint="eastAsia"/>
        </w:rPr>
        <w:t>费用由</w:t>
      </w:r>
      <w:r w:rsidR="005300D4" w:rsidRPr="00FA3BBE">
        <w:rPr>
          <w:rFonts w:hint="eastAsia"/>
        </w:rPr>
        <w:t>投标方</w:t>
      </w:r>
      <w:r w:rsidRPr="00FA3BBE">
        <w:rPr>
          <w:rFonts w:hint="eastAsia"/>
        </w:rPr>
        <w:t>承担进。</w:t>
      </w:r>
    </w:p>
    <w:p w14:paraId="67F9E35E" w14:textId="19BB7667" w:rsidR="00242A07" w:rsidRPr="00FA3BBE" w:rsidRDefault="00242A07" w:rsidP="00242A07">
      <w:pPr>
        <w:pStyle w:val="af8"/>
      </w:pPr>
      <w:r w:rsidRPr="00FA3BBE">
        <w:rPr>
          <w:rFonts w:hint="eastAsia"/>
        </w:rPr>
        <w:t>7</w:t>
      </w:r>
      <w:r w:rsidRPr="00FA3BBE">
        <w:t>.4.4</w:t>
      </w:r>
      <w:r w:rsidR="005300D4" w:rsidRPr="00FA3BBE">
        <w:rPr>
          <w:rFonts w:hint="eastAsia"/>
        </w:rPr>
        <w:t>招标方</w:t>
      </w:r>
      <w:r w:rsidRPr="00FA3BBE">
        <w:rPr>
          <w:rFonts w:hint="eastAsia"/>
        </w:rPr>
        <w:t>的监造行为</w:t>
      </w:r>
      <w:r w:rsidRPr="00FA3BBE">
        <w:rPr>
          <w:rFonts w:ascii="宋体" w:hAnsi="宋体" w:hint="eastAsia"/>
        </w:rPr>
        <w:t>不能免除或减轻</w:t>
      </w:r>
      <w:r w:rsidR="005300D4" w:rsidRPr="00FA3BBE">
        <w:rPr>
          <w:rFonts w:ascii="宋体" w:hAnsi="宋体" w:hint="eastAsia"/>
        </w:rPr>
        <w:t>投标方</w:t>
      </w:r>
      <w:r w:rsidRPr="00FA3BBE">
        <w:rPr>
          <w:rFonts w:ascii="宋体" w:hAnsi="宋体" w:hint="eastAsia"/>
        </w:rPr>
        <w:t>的责任，制造厂仍应对其产品质量负全部责任。</w:t>
      </w:r>
    </w:p>
    <w:p w14:paraId="048F8EE3" w14:textId="1C313186" w:rsidR="008A561B" w:rsidRPr="00FA3BBE" w:rsidRDefault="008A561B" w:rsidP="00242A07">
      <w:pPr>
        <w:pStyle w:val="a7"/>
        <w:ind w:left="210"/>
      </w:pPr>
      <w:bookmarkStart w:id="48" w:name="_Toc142467888"/>
      <w:r w:rsidRPr="00FA3BBE">
        <w:t>7.</w:t>
      </w:r>
      <w:r w:rsidR="00B53048" w:rsidRPr="00FA3BBE">
        <w:t>5</w:t>
      </w:r>
      <w:r w:rsidRPr="00FA3BBE">
        <w:t xml:space="preserve"> </w:t>
      </w:r>
      <w:r w:rsidRPr="00FA3BBE">
        <w:rPr>
          <w:rFonts w:hint="eastAsia"/>
        </w:rPr>
        <w:t>责任</w:t>
      </w:r>
      <w:bookmarkEnd w:id="48"/>
    </w:p>
    <w:p w14:paraId="5FB3F369" w14:textId="4E645C62" w:rsidR="000A498A" w:rsidRPr="00FA3BBE" w:rsidRDefault="00A043C7" w:rsidP="00FF0701">
      <w:pPr>
        <w:pStyle w:val="af8"/>
      </w:pPr>
      <w:r w:rsidRPr="00FA3BBE">
        <w:rPr>
          <w:rFonts w:hint="eastAsia"/>
        </w:rPr>
        <w:t>7</w:t>
      </w:r>
      <w:r w:rsidRPr="00FA3BBE">
        <w:t>.5.1</w:t>
      </w:r>
      <w:r w:rsidR="000A498A" w:rsidRPr="00FA3BBE">
        <w:rPr>
          <w:rFonts w:hint="eastAsia"/>
        </w:rPr>
        <w:t>设备必须与合同图纸资料相符，满足现场安装、操作、试运、考核及维护的要求；</w:t>
      </w:r>
    </w:p>
    <w:p w14:paraId="158DFDCE" w14:textId="00EADFAE" w:rsidR="000A498A" w:rsidRPr="00FA3BBE" w:rsidRDefault="00A043C7" w:rsidP="00FF0701">
      <w:pPr>
        <w:pStyle w:val="af8"/>
      </w:pPr>
      <w:r w:rsidRPr="00FA3BBE">
        <w:rPr>
          <w:rFonts w:hint="eastAsia"/>
        </w:rPr>
        <w:t>7</w:t>
      </w:r>
      <w:r w:rsidRPr="00FA3BBE">
        <w:t>.5.2</w:t>
      </w:r>
      <w:r w:rsidR="000A498A" w:rsidRPr="00FA3BBE">
        <w:rPr>
          <w:rFonts w:hint="eastAsia"/>
        </w:rPr>
        <w:t>配电柜</w:t>
      </w:r>
      <w:r w:rsidR="00FF0701" w:rsidRPr="00FA3BBE">
        <w:rPr>
          <w:rFonts w:hint="eastAsia"/>
        </w:rPr>
        <w:t>质保期为</w:t>
      </w:r>
      <w:r w:rsidR="00FF0701" w:rsidRPr="00FA3BBE">
        <w:t>24</w:t>
      </w:r>
      <w:r w:rsidR="00FF0701" w:rsidRPr="00FA3BBE">
        <w:rPr>
          <w:rFonts w:hint="eastAsia"/>
        </w:rPr>
        <w:t>个月，自双方签署验收纪要之日起</w:t>
      </w:r>
      <w:r w:rsidR="000A498A" w:rsidRPr="00FA3BBE">
        <w:rPr>
          <w:rFonts w:hint="eastAsia"/>
        </w:rPr>
        <w:t>。保质期内由于</w:t>
      </w:r>
      <w:r w:rsidR="005300D4" w:rsidRPr="00FA3BBE">
        <w:rPr>
          <w:rFonts w:hint="eastAsia"/>
        </w:rPr>
        <w:t>投标方</w:t>
      </w:r>
      <w:r w:rsidR="000A498A" w:rsidRPr="00FA3BBE">
        <w:rPr>
          <w:rFonts w:hint="eastAsia"/>
        </w:rPr>
        <w:t>的原因（选材不当、设计错误、制造不良、组装不好等）致使设备到现场在安装和运行过程中出现缺陷和损坏时，</w:t>
      </w:r>
      <w:r w:rsidR="005300D4" w:rsidRPr="00FA3BBE">
        <w:rPr>
          <w:rFonts w:hint="eastAsia"/>
        </w:rPr>
        <w:t>投标方</w:t>
      </w:r>
      <w:r w:rsidR="000A498A" w:rsidRPr="00FA3BBE">
        <w:rPr>
          <w:rFonts w:hint="eastAsia"/>
        </w:rPr>
        <w:t>应自费到现场免费修理或更换；</w:t>
      </w:r>
    </w:p>
    <w:p w14:paraId="034E8894" w14:textId="33A21A57" w:rsidR="000A498A" w:rsidRPr="00FA3BBE" w:rsidRDefault="00A043C7" w:rsidP="00FF0701">
      <w:pPr>
        <w:pStyle w:val="af8"/>
      </w:pPr>
      <w:r w:rsidRPr="00FA3BBE">
        <w:rPr>
          <w:rFonts w:hint="eastAsia"/>
        </w:rPr>
        <w:t>7</w:t>
      </w:r>
      <w:r w:rsidRPr="00FA3BBE">
        <w:t>.5.3</w:t>
      </w:r>
      <w:r w:rsidR="000A498A" w:rsidRPr="00FA3BBE">
        <w:rPr>
          <w:rFonts w:hint="eastAsia"/>
        </w:rPr>
        <w:t>如果在安装、调试、试运行及质保期内，合同设备发生异常，买卖双方应共同分析原因、分清责任并承担相应责任。若在试运行及质量保证期内合同设备有缺陷或损坏发生，</w:t>
      </w:r>
      <w:r w:rsidR="005300D4" w:rsidRPr="00FA3BBE">
        <w:rPr>
          <w:rFonts w:hint="eastAsia"/>
        </w:rPr>
        <w:t>招标方</w:t>
      </w:r>
      <w:r w:rsidR="000A498A" w:rsidRPr="00FA3BBE">
        <w:rPr>
          <w:rFonts w:hint="eastAsia"/>
        </w:rPr>
        <w:t>应以书面形式通知</w:t>
      </w:r>
      <w:r w:rsidR="005300D4" w:rsidRPr="00FA3BBE">
        <w:rPr>
          <w:rFonts w:hint="eastAsia"/>
        </w:rPr>
        <w:t>投标方</w:t>
      </w:r>
      <w:r w:rsidR="000A498A" w:rsidRPr="00FA3BBE">
        <w:rPr>
          <w:rFonts w:hint="eastAsia"/>
        </w:rPr>
        <w:t>缺陷或损坏的性质及程度，</w:t>
      </w:r>
      <w:r w:rsidR="005300D4" w:rsidRPr="00FA3BBE">
        <w:rPr>
          <w:rFonts w:hint="eastAsia"/>
        </w:rPr>
        <w:t>招标方</w:t>
      </w:r>
      <w:r w:rsidR="000A498A" w:rsidRPr="00FA3BBE">
        <w:rPr>
          <w:rFonts w:hint="eastAsia"/>
        </w:rPr>
        <w:t>根据工程的要求、考虑其可靠性和可能性、</w:t>
      </w:r>
      <w:r w:rsidR="005300D4" w:rsidRPr="00FA3BBE">
        <w:rPr>
          <w:rFonts w:hint="eastAsia"/>
        </w:rPr>
        <w:t>投标方</w:t>
      </w:r>
      <w:r w:rsidR="000A498A" w:rsidRPr="00FA3BBE">
        <w:rPr>
          <w:rFonts w:hint="eastAsia"/>
        </w:rPr>
        <w:t>意见、费用及工程标准的情况下，决定是否要求</w:t>
      </w:r>
      <w:r w:rsidR="005300D4" w:rsidRPr="00FA3BBE">
        <w:rPr>
          <w:rFonts w:hint="eastAsia"/>
        </w:rPr>
        <w:t>投标方</w:t>
      </w:r>
      <w:r w:rsidR="000A498A" w:rsidRPr="00FA3BBE">
        <w:rPr>
          <w:rFonts w:hint="eastAsia"/>
        </w:rPr>
        <w:t>迅速修理、重新设计、修改或更新合同设备中有缺陷的地方。所有对合同设备的修理或更新均由</w:t>
      </w:r>
      <w:r w:rsidR="005300D4" w:rsidRPr="00FA3BBE">
        <w:rPr>
          <w:rFonts w:hint="eastAsia"/>
        </w:rPr>
        <w:t>投标方</w:t>
      </w:r>
      <w:r w:rsidR="000A498A" w:rsidRPr="00FA3BBE">
        <w:rPr>
          <w:rFonts w:hint="eastAsia"/>
        </w:rPr>
        <w:t>承担全部费用，包括指导安装、运输和保险费等。同时</w:t>
      </w:r>
      <w:r w:rsidR="005300D4" w:rsidRPr="00FA3BBE">
        <w:rPr>
          <w:rFonts w:hint="eastAsia"/>
        </w:rPr>
        <w:t>投标方</w:t>
      </w:r>
      <w:r w:rsidR="000A498A" w:rsidRPr="00FA3BBE">
        <w:rPr>
          <w:rFonts w:hint="eastAsia"/>
        </w:rPr>
        <w:t>免费检修已经损坏的元器件，并从更换零部件后对该零部件再保修二年；</w:t>
      </w:r>
    </w:p>
    <w:p w14:paraId="76DA46D7" w14:textId="42CDD5A4" w:rsidR="000A498A" w:rsidRPr="00FA3BBE" w:rsidRDefault="00A043C7" w:rsidP="00FF0701">
      <w:pPr>
        <w:pStyle w:val="af8"/>
      </w:pPr>
      <w:r w:rsidRPr="00FA3BBE">
        <w:rPr>
          <w:rFonts w:hint="eastAsia"/>
        </w:rPr>
        <w:t>7</w:t>
      </w:r>
      <w:r w:rsidRPr="00FA3BBE">
        <w:t>.5.4</w:t>
      </w:r>
      <w:r w:rsidR="000A498A" w:rsidRPr="00FA3BBE">
        <w:rPr>
          <w:rFonts w:hint="eastAsia"/>
        </w:rPr>
        <w:t>系统发生重复性故障时，从故障修复之日起，重新计算质保期。</w:t>
      </w:r>
    </w:p>
    <w:p w14:paraId="17401DD5" w14:textId="120C26E7" w:rsidR="00A043C7" w:rsidRPr="00FA3BBE" w:rsidRDefault="00A043C7" w:rsidP="00FF0701">
      <w:pPr>
        <w:pStyle w:val="af8"/>
      </w:pPr>
      <w:r w:rsidRPr="00FA3BBE">
        <w:rPr>
          <w:rFonts w:hint="eastAsia"/>
        </w:rPr>
        <w:t>7</w:t>
      </w:r>
      <w:r w:rsidRPr="00FA3BBE">
        <w:t>.5.5</w:t>
      </w:r>
      <w:r w:rsidRPr="00FA3BBE">
        <w:rPr>
          <w:rFonts w:hint="eastAsia"/>
        </w:rPr>
        <w:t>开关柜及柜内主要元件需要通过相应的型式试验和鉴定，</w:t>
      </w:r>
      <w:r w:rsidR="005300D4" w:rsidRPr="00FA3BBE">
        <w:t>投标方</w:t>
      </w:r>
      <w:r w:rsidRPr="00FA3BBE">
        <w:t>应提供与本产品相同型号</w:t>
      </w:r>
      <w:r w:rsidRPr="00FA3BBE">
        <w:rPr>
          <w:rFonts w:hint="eastAsia"/>
        </w:rPr>
        <w:t>符合要求</w:t>
      </w:r>
      <w:r w:rsidRPr="00FA3BBE">
        <w:t>的型式</w:t>
      </w:r>
      <w:r w:rsidRPr="00FA3BBE">
        <w:rPr>
          <w:rFonts w:hint="eastAsia"/>
        </w:rPr>
        <w:t>检</w:t>
      </w:r>
      <w:r w:rsidRPr="00FA3BBE">
        <w:t>验</w:t>
      </w:r>
      <w:r w:rsidRPr="00FA3BBE">
        <w:rPr>
          <w:rFonts w:hint="eastAsia"/>
        </w:rPr>
        <w:t>报告、</w:t>
      </w:r>
      <w:r w:rsidRPr="00FA3BBE">
        <w:t>证书</w:t>
      </w:r>
      <w:r w:rsidRPr="00FA3BBE">
        <w:rPr>
          <w:rFonts w:hint="eastAsia"/>
        </w:rPr>
        <w:t>和鉴定报告（报告中应</w:t>
      </w:r>
      <w:proofErr w:type="gramStart"/>
      <w:r w:rsidRPr="00FA3BBE">
        <w:rPr>
          <w:rFonts w:hint="eastAsia"/>
        </w:rPr>
        <w:t>附试品</w:t>
      </w:r>
      <w:proofErr w:type="gramEnd"/>
      <w:r w:rsidRPr="00FA3BBE">
        <w:rPr>
          <w:rFonts w:hint="eastAsia"/>
        </w:rPr>
        <w:t>照片），并需有近三年内十个或以上与本工程环境特点相似的运行业绩；</w:t>
      </w:r>
    </w:p>
    <w:p w14:paraId="11C52336" w14:textId="45A65BA2" w:rsidR="00A043C7" w:rsidRPr="00FA3BBE" w:rsidRDefault="00A043C7" w:rsidP="00FF0701">
      <w:pPr>
        <w:pStyle w:val="af8"/>
      </w:pPr>
      <w:r w:rsidRPr="00FA3BBE">
        <w:rPr>
          <w:rFonts w:hint="eastAsia"/>
        </w:rPr>
        <w:t>7</w:t>
      </w:r>
      <w:r w:rsidRPr="00FA3BBE">
        <w:t>.5.6</w:t>
      </w:r>
      <w:r w:rsidR="005300D4" w:rsidRPr="00FA3BBE">
        <w:rPr>
          <w:rFonts w:hint="eastAsia"/>
        </w:rPr>
        <w:t>投标方</w:t>
      </w:r>
      <w:r w:rsidRPr="00FA3BBE">
        <w:rPr>
          <w:rFonts w:hint="eastAsia"/>
        </w:rPr>
        <w:t>投标方案中所选电气元件相关电气参数（如：额定电流，开断电流</w:t>
      </w:r>
      <w:r w:rsidRPr="00FA3BBE">
        <w:rPr>
          <w:rFonts w:hint="eastAsia"/>
        </w:rPr>
        <w:t xml:space="preserve"> </w:t>
      </w:r>
      <w:r w:rsidRPr="00FA3BBE">
        <w:rPr>
          <w:rFonts w:hint="eastAsia"/>
        </w:rPr>
        <w:t>等）应不低于原设计，且满足控制回路的设计接口及扩展。</w:t>
      </w:r>
      <w:r w:rsidR="005300D4" w:rsidRPr="00FA3BBE">
        <w:rPr>
          <w:rFonts w:hint="eastAsia"/>
        </w:rPr>
        <w:t>投标方</w:t>
      </w:r>
      <w:r w:rsidRPr="00FA3BBE">
        <w:rPr>
          <w:rFonts w:hint="eastAsia"/>
        </w:rPr>
        <w:t>在投标时应注明所选电气元件品牌和详细规格型号；</w:t>
      </w:r>
    </w:p>
    <w:p w14:paraId="52E4963F" w14:textId="61BFF8FF" w:rsidR="00A043C7" w:rsidRPr="00FA3BBE" w:rsidRDefault="00A043C7" w:rsidP="00FF0701">
      <w:pPr>
        <w:pStyle w:val="af8"/>
      </w:pPr>
      <w:r w:rsidRPr="00FA3BBE">
        <w:rPr>
          <w:rFonts w:hint="eastAsia"/>
        </w:rPr>
        <w:lastRenderedPageBreak/>
        <w:t>7</w:t>
      </w:r>
      <w:r w:rsidRPr="00FA3BBE">
        <w:t>.5.7</w:t>
      </w:r>
      <w:r w:rsidR="005300D4" w:rsidRPr="00FA3BBE">
        <w:rPr>
          <w:rFonts w:hint="eastAsia"/>
        </w:rPr>
        <w:t>投标方</w:t>
      </w:r>
      <w:r w:rsidRPr="00FA3BBE">
        <w:rPr>
          <w:rFonts w:hint="eastAsia"/>
        </w:rPr>
        <w:t>在订货合同签订后，应按设计图纸采购元件，应接受工程设计单位在设计过程中对二次回路接线图和端子图可能的修改；</w:t>
      </w:r>
    </w:p>
    <w:p w14:paraId="2664E19B" w14:textId="1330FE3F" w:rsidR="00A043C7" w:rsidRPr="00FA3BBE" w:rsidRDefault="00A043C7" w:rsidP="00FF0701">
      <w:pPr>
        <w:pStyle w:val="af8"/>
      </w:pPr>
      <w:r w:rsidRPr="00FA3BBE">
        <w:rPr>
          <w:rFonts w:hint="eastAsia"/>
        </w:rPr>
        <w:t>7</w:t>
      </w:r>
      <w:r w:rsidRPr="00FA3BBE">
        <w:t>.5.8</w:t>
      </w:r>
      <w:r w:rsidR="005300D4" w:rsidRPr="00FA3BBE">
        <w:rPr>
          <w:rFonts w:hint="eastAsia"/>
        </w:rPr>
        <w:t>投标方</w:t>
      </w:r>
      <w:r w:rsidRPr="00FA3BBE">
        <w:rPr>
          <w:rFonts w:hint="eastAsia"/>
        </w:rPr>
        <w:t>投标文件，技术文件附图均作为最终技术要求的组成部分；</w:t>
      </w:r>
    </w:p>
    <w:p w14:paraId="6E9A4C09" w14:textId="79C06BDC" w:rsidR="00A043C7" w:rsidRPr="00FA3BBE" w:rsidRDefault="00A043C7" w:rsidP="00FF0701">
      <w:pPr>
        <w:pStyle w:val="af8"/>
      </w:pPr>
      <w:r w:rsidRPr="00FA3BBE">
        <w:rPr>
          <w:rFonts w:hint="eastAsia"/>
        </w:rPr>
        <w:t>7</w:t>
      </w:r>
      <w:r w:rsidRPr="00FA3BBE">
        <w:t>.5.9</w:t>
      </w:r>
      <w:r w:rsidR="005300D4" w:rsidRPr="00FA3BBE">
        <w:rPr>
          <w:rFonts w:hint="eastAsia"/>
        </w:rPr>
        <w:t>投标方</w:t>
      </w:r>
      <w:r w:rsidRPr="00FA3BBE">
        <w:rPr>
          <w:rFonts w:hint="eastAsia"/>
        </w:rPr>
        <w:t>作为低压配电系统的总体负责人，保证干式变压器、柴油发电机、密集型母线、有源滤波柜、电容电抗柜等所有对接设备顺利对接，落实并柜连接、柜体颜色等接技术方案。</w:t>
      </w:r>
      <w:proofErr w:type="gramStart"/>
      <w:r w:rsidRPr="00FA3BBE">
        <w:rPr>
          <w:rFonts w:hint="eastAsia"/>
        </w:rPr>
        <w:t>若现场</w:t>
      </w:r>
      <w:proofErr w:type="gramEnd"/>
      <w:r w:rsidRPr="00FA3BBE">
        <w:rPr>
          <w:rFonts w:hint="eastAsia"/>
        </w:rPr>
        <w:t>出现对接不到位的情况，由投标单位负责处理。</w:t>
      </w:r>
    </w:p>
    <w:p w14:paraId="269E851F" w14:textId="470A24A5" w:rsidR="00063FAA" w:rsidRPr="00FA3BBE" w:rsidRDefault="00B124C1" w:rsidP="00A7062D">
      <w:pPr>
        <w:pStyle w:val="a5"/>
        <w:adjustRightInd/>
        <w:snapToGrid/>
        <w:spacing w:beforeLines="0" w:before="0" w:line="360" w:lineRule="auto"/>
        <w:jc w:val="both"/>
        <w:rPr>
          <w:rFonts w:ascii="Times New Roman" w:hAnsi="Times New Roman"/>
        </w:rPr>
      </w:pPr>
      <w:bookmarkStart w:id="49" w:name="_Toc142467889"/>
      <w:r w:rsidRPr="00FA3BBE">
        <w:rPr>
          <w:rFonts w:ascii="Times New Roman" w:hAnsi="Times New Roman" w:hint="eastAsia"/>
        </w:rPr>
        <w:t>8</w:t>
      </w:r>
      <w:r w:rsidRPr="00FA3BBE">
        <w:rPr>
          <w:rFonts w:ascii="Times New Roman" w:hAnsi="Times New Roman"/>
        </w:rPr>
        <w:t xml:space="preserve">. </w:t>
      </w:r>
      <w:r w:rsidR="00063FAA" w:rsidRPr="00FA3BBE">
        <w:rPr>
          <w:rFonts w:ascii="Times New Roman" w:hAnsi="Times New Roman" w:hint="eastAsia"/>
        </w:rPr>
        <w:t>消防及安全相关要求</w:t>
      </w:r>
      <w:bookmarkEnd w:id="49"/>
    </w:p>
    <w:p w14:paraId="3347CAB7" w14:textId="77777777" w:rsidR="00242A07" w:rsidRPr="00FA3BBE" w:rsidRDefault="00242A07" w:rsidP="00FF0701">
      <w:pPr>
        <w:pStyle w:val="af8"/>
      </w:pPr>
      <w:r w:rsidRPr="00FA3BBE">
        <w:rPr>
          <w:rFonts w:hint="eastAsia"/>
        </w:rPr>
        <w:t>（</w:t>
      </w:r>
      <w:r w:rsidRPr="00FA3BBE">
        <w:rPr>
          <w:rFonts w:hint="eastAsia"/>
        </w:rPr>
        <w:t>1</w:t>
      </w:r>
      <w:r w:rsidRPr="00FA3BBE">
        <w:rPr>
          <w:rFonts w:hint="eastAsia"/>
        </w:rPr>
        <w:t>）柜内电缆电线采用阻燃型。</w:t>
      </w:r>
    </w:p>
    <w:p w14:paraId="6438AEFC" w14:textId="31078B21" w:rsidR="00242A07" w:rsidRDefault="00242A07" w:rsidP="00FF0701">
      <w:pPr>
        <w:pStyle w:val="af8"/>
      </w:pPr>
      <w:r w:rsidRPr="00FA3BBE">
        <w:rPr>
          <w:rFonts w:hint="eastAsia"/>
        </w:rPr>
        <w:t>（</w:t>
      </w:r>
      <w:r w:rsidRPr="00FA3BBE">
        <w:rPr>
          <w:rFonts w:hint="eastAsia"/>
        </w:rPr>
        <w:t>2</w:t>
      </w:r>
      <w:r w:rsidRPr="00FA3BBE">
        <w:rPr>
          <w:rFonts w:hint="eastAsia"/>
        </w:rPr>
        <w:t>）</w:t>
      </w:r>
      <w:r w:rsidR="00EA6B00" w:rsidRPr="00FA3BBE">
        <w:rPr>
          <w:rFonts w:hint="eastAsia"/>
        </w:rPr>
        <w:t>框架</w:t>
      </w:r>
      <w:r w:rsidRPr="00FA3BBE">
        <w:rPr>
          <w:rFonts w:hint="eastAsia"/>
        </w:rPr>
        <w:t>断路器</w:t>
      </w:r>
      <w:r w:rsidR="00EA6B00" w:rsidRPr="00FA3BBE">
        <w:rPr>
          <w:rFonts w:hint="eastAsia"/>
        </w:rPr>
        <w:t>和塑壳断路器的</w:t>
      </w:r>
      <w:r w:rsidRPr="00FA3BBE">
        <w:rPr>
          <w:rFonts w:hint="eastAsia"/>
        </w:rPr>
        <w:t>外壳燃烧等级</w:t>
      </w:r>
      <w:r w:rsidRPr="00FA3BBE">
        <w:rPr>
          <w:rFonts w:hint="eastAsia"/>
        </w:rPr>
        <w:t>U</w:t>
      </w:r>
      <w:r w:rsidRPr="00FA3BBE">
        <w:t>L94-</w:t>
      </w:r>
      <w:r w:rsidRPr="00FA3BBE">
        <w:rPr>
          <w:rFonts w:hint="eastAsia"/>
        </w:rPr>
        <w:t>V</w:t>
      </w:r>
      <w:r w:rsidRPr="00FA3BBE">
        <w:t>0</w:t>
      </w:r>
      <w:r w:rsidRPr="00FA3BBE">
        <w:rPr>
          <w:rFonts w:hint="eastAsia"/>
        </w:rPr>
        <w:t>级。</w:t>
      </w:r>
    </w:p>
    <w:p w14:paraId="6A9CE3C1" w14:textId="3C03153D" w:rsidR="00B83F56" w:rsidRDefault="00B83F56" w:rsidP="00B83F56">
      <w:pPr>
        <w:pStyle w:val="af8"/>
      </w:pPr>
      <w:r>
        <w:rPr>
          <w:rFonts w:hint="eastAsia"/>
        </w:rPr>
        <w:t>（</w:t>
      </w:r>
      <w:r>
        <w:rPr>
          <w:rFonts w:hint="eastAsia"/>
        </w:rPr>
        <w:t>3</w:t>
      </w:r>
      <w:r>
        <w:rPr>
          <w:rFonts w:hint="eastAsia"/>
        </w:rPr>
        <w:t>）</w:t>
      </w:r>
      <w:r w:rsidRPr="00601A71">
        <w:rPr>
          <w:rFonts w:hint="eastAsia"/>
        </w:rPr>
        <w:t>柜内电缆电线采用阻燃型。</w:t>
      </w:r>
    </w:p>
    <w:p w14:paraId="09714E5A" w14:textId="0F4AA3BF" w:rsidR="00B83F56" w:rsidRPr="00B83F56" w:rsidRDefault="00B83F56" w:rsidP="00FF0701">
      <w:pPr>
        <w:pStyle w:val="af8"/>
      </w:pPr>
    </w:p>
    <w:p w14:paraId="6D9DF7F3" w14:textId="2C167729" w:rsidR="00242A07" w:rsidRPr="00FA3BBE" w:rsidRDefault="00242A07" w:rsidP="00FF0701">
      <w:pPr>
        <w:pStyle w:val="af8"/>
      </w:pPr>
      <w:r w:rsidRPr="00FA3BBE">
        <w:rPr>
          <w:rFonts w:hint="eastAsia"/>
        </w:rPr>
        <w:t>（</w:t>
      </w:r>
      <w:r w:rsidR="00B83F56">
        <w:t>4</w:t>
      </w:r>
      <w:r w:rsidRPr="00FA3BBE">
        <w:rPr>
          <w:rFonts w:hint="eastAsia"/>
        </w:rPr>
        <w:t>）电缆入口有防火封堵措施。</w:t>
      </w:r>
    </w:p>
    <w:p w14:paraId="3A14CC92" w14:textId="0B414084" w:rsidR="008A561B" w:rsidRPr="00FA3BBE" w:rsidRDefault="00B124C1" w:rsidP="000A498A">
      <w:pPr>
        <w:pStyle w:val="a5"/>
        <w:spacing w:before="156"/>
      </w:pPr>
      <w:bookmarkStart w:id="50" w:name="_Toc142467890"/>
      <w:r w:rsidRPr="00FA3BBE">
        <w:rPr>
          <w:rFonts w:hint="eastAsia"/>
        </w:rPr>
        <w:t>9</w:t>
      </w:r>
      <w:r w:rsidRPr="00FA3BBE">
        <w:t xml:space="preserve">. </w:t>
      </w:r>
      <w:r w:rsidR="008A561B" w:rsidRPr="00FA3BBE">
        <w:rPr>
          <w:rFonts w:hint="eastAsia"/>
        </w:rPr>
        <w:t>验收</w:t>
      </w:r>
      <w:bookmarkEnd w:id="50"/>
    </w:p>
    <w:p w14:paraId="2C4F274E" w14:textId="6FF464E1" w:rsidR="003E3CFE" w:rsidRPr="00FA3BBE" w:rsidRDefault="00CF3BB1" w:rsidP="003E3CFE">
      <w:pPr>
        <w:pStyle w:val="a7"/>
        <w:ind w:left="210"/>
      </w:pPr>
      <w:bookmarkStart w:id="51" w:name="_Toc33365561"/>
      <w:bookmarkStart w:id="52" w:name="_Toc142467891"/>
      <w:r w:rsidRPr="00FA3BBE">
        <w:t>9.</w:t>
      </w:r>
      <w:r w:rsidR="0023336C">
        <w:t>1</w:t>
      </w:r>
      <w:r w:rsidRPr="00FA3BBE">
        <w:rPr>
          <w:rFonts w:hint="eastAsia"/>
        </w:rPr>
        <w:t>现场设备验收</w:t>
      </w:r>
      <w:bookmarkEnd w:id="51"/>
      <w:bookmarkEnd w:id="52"/>
    </w:p>
    <w:p w14:paraId="044AA95D" w14:textId="262D5D25" w:rsidR="00417861" w:rsidRPr="00FA3BBE" w:rsidRDefault="00417861" w:rsidP="00E73B1B">
      <w:pPr>
        <w:pStyle w:val="af8"/>
      </w:pPr>
      <w:r w:rsidRPr="00FA3BBE">
        <w:rPr>
          <w:rFonts w:hint="eastAsia"/>
        </w:rPr>
        <w:t>9</w:t>
      </w:r>
      <w:r w:rsidRPr="00FA3BBE">
        <w:t>.</w:t>
      </w:r>
      <w:r w:rsidR="0023336C">
        <w:t>1</w:t>
      </w:r>
      <w:r w:rsidRPr="00FA3BBE">
        <w:t>.1</w:t>
      </w:r>
      <w:r w:rsidRPr="00FA3BBE">
        <w:t>现场设备验收分为到货验收和</w:t>
      </w:r>
      <w:r w:rsidRPr="00FA3BBE">
        <w:rPr>
          <w:rFonts w:hint="eastAsia"/>
        </w:rPr>
        <w:t>交付验收。</w:t>
      </w:r>
    </w:p>
    <w:p w14:paraId="3F500ABC" w14:textId="1456EAA5" w:rsidR="00417861" w:rsidRPr="00FA3BBE" w:rsidRDefault="00417861" w:rsidP="00E73B1B">
      <w:pPr>
        <w:pStyle w:val="af8"/>
      </w:pPr>
      <w:r w:rsidRPr="00FA3BBE">
        <w:rPr>
          <w:rFonts w:hint="eastAsia"/>
        </w:rPr>
        <w:t>9.</w:t>
      </w:r>
      <w:r w:rsidR="0023336C">
        <w:t>1</w:t>
      </w:r>
      <w:r w:rsidRPr="00FA3BBE">
        <w:t>.2</w:t>
      </w:r>
      <w:r w:rsidRPr="00FA3BBE">
        <w:t>到货验收</w:t>
      </w:r>
      <w:r w:rsidRPr="00FA3BBE">
        <w:rPr>
          <w:rFonts w:hint="eastAsia"/>
        </w:rPr>
        <w:t>买卖双方一起进行，若</w:t>
      </w:r>
      <w:r w:rsidR="005300D4" w:rsidRPr="00FA3BBE">
        <w:rPr>
          <w:rFonts w:hint="eastAsia"/>
        </w:rPr>
        <w:t>投标方</w:t>
      </w:r>
      <w:r w:rsidRPr="00FA3BBE">
        <w:rPr>
          <w:rFonts w:hint="eastAsia"/>
        </w:rPr>
        <w:t>未能及时到达现场，</w:t>
      </w:r>
      <w:r w:rsidR="005300D4" w:rsidRPr="00FA3BBE">
        <w:rPr>
          <w:rFonts w:hint="eastAsia"/>
        </w:rPr>
        <w:t>招标方</w:t>
      </w:r>
      <w:r w:rsidRPr="00FA3BBE">
        <w:rPr>
          <w:rFonts w:hint="eastAsia"/>
        </w:rPr>
        <w:t>有权自行开箱验货，开箱由</w:t>
      </w:r>
      <w:r w:rsidR="005300D4" w:rsidRPr="00FA3BBE">
        <w:rPr>
          <w:rFonts w:hint="eastAsia"/>
        </w:rPr>
        <w:t>招标方</w:t>
      </w:r>
      <w:r w:rsidRPr="00FA3BBE">
        <w:rPr>
          <w:rFonts w:hint="eastAsia"/>
        </w:rPr>
        <w:t>和监理单位代表签字确认，</w:t>
      </w:r>
      <w:r w:rsidR="005300D4" w:rsidRPr="00FA3BBE">
        <w:rPr>
          <w:rFonts w:hint="eastAsia"/>
        </w:rPr>
        <w:t>投标方</w:t>
      </w:r>
      <w:r w:rsidRPr="00FA3BBE">
        <w:rPr>
          <w:rFonts w:hint="eastAsia"/>
        </w:rPr>
        <w:t>应予以承认；</w:t>
      </w:r>
    </w:p>
    <w:p w14:paraId="7CB89FBE" w14:textId="10DD57C1" w:rsidR="00417861" w:rsidRPr="00FA3BBE" w:rsidRDefault="00417861" w:rsidP="00E73B1B">
      <w:pPr>
        <w:pStyle w:val="af8"/>
      </w:pPr>
      <w:r w:rsidRPr="00FA3BBE">
        <w:t>9.</w:t>
      </w:r>
      <w:r w:rsidR="0023336C">
        <w:t>1</w:t>
      </w:r>
      <w:r w:rsidRPr="00FA3BBE">
        <w:t>.3</w:t>
      </w:r>
      <w:r w:rsidRPr="00FA3BBE">
        <w:t>验收所</w:t>
      </w:r>
      <w:r w:rsidRPr="00FA3BBE">
        <w:rPr>
          <w:rFonts w:hint="eastAsia"/>
        </w:rPr>
        <w:t>发现短缺、破损或与质量等问题有</w:t>
      </w:r>
      <w:r w:rsidR="005300D4" w:rsidRPr="00FA3BBE">
        <w:rPr>
          <w:rFonts w:hint="eastAsia"/>
        </w:rPr>
        <w:t>投标方</w:t>
      </w:r>
      <w:r w:rsidRPr="00FA3BBE">
        <w:rPr>
          <w:rFonts w:hint="eastAsia"/>
        </w:rPr>
        <w:t>承担，</w:t>
      </w:r>
      <w:r w:rsidR="005300D4" w:rsidRPr="00FA3BBE">
        <w:rPr>
          <w:rFonts w:hint="eastAsia"/>
        </w:rPr>
        <w:t>招标方</w:t>
      </w:r>
      <w:r w:rsidRPr="00FA3BBE">
        <w:rPr>
          <w:rFonts w:hint="eastAsia"/>
        </w:rPr>
        <w:t>有权向</w:t>
      </w:r>
      <w:r w:rsidR="005300D4" w:rsidRPr="00FA3BBE">
        <w:rPr>
          <w:rFonts w:hint="eastAsia"/>
        </w:rPr>
        <w:t>投标方</w:t>
      </w:r>
      <w:r w:rsidRPr="00FA3BBE">
        <w:rPr>
          <w:rFonts w:hint="eastAsia"/>
        </w:rPr>
        <w:t>索赔因此造成的一切损失；</w:t>
      </w:r>
    </w:p>
    <w:p w14:paraId="509F8551" w14:textId="3BDF4AC8" w:rsidR="00417861" w:rsidRPr="00FA3BBE" w:rsidRDefault="00417861" w:rsidP="00E73B1B">
      <w:pPr>
        <w:pStyle w:val="af8"/>
      </w:pPr>
      <w:r w:rsidRPr="00FA3BBE">
        <w:t>9.</w:t>
      </w:r>
      <w:r w:rsidR="0023336C">
        <w:t>1</w:t>
      </w:r>
      <w:r w:rsidRPr="00FA3BBE">
        <w:t xml:space="preserve">.4 </w:t>
      </w:r>
      <w:r w:rsidRPr="00FA3BBE">
        <w:t>交付</w:t>
      </w:r>
      <w:r w:rsidRPr="00FA3BBE">
        <w:rPr>
          <w:rFonts w:hint="eastAsia"/>
        </w:rPr>
        <w:t>验收由项目</w:t>
      </w:r>
      <w:proofErr w:type="gramStart"/>
      <w:r w:rsidRPr="00FA3BBE">
        <w:rPr>
          <w:rFonts w:hint="eastAsia"/>
        </w:rPr>
        <w:t>部专业</w:t>
      </w:r>
      <w:proofErr w:type="gramEnd"/>
      <w:r w:rsidRPr="00FA3BBE">
        <w:rPr>
          <w:rFonts w:hint="eastAsia"/>
        </w:rPr>
        <w:t>工程师、基地专业工程师、施工单位、监理、厂家等共同进行。</w:t>
      </w:r>
    </w:p>
    <w:p w14:paraId="12CA42E1" w14:textId="1FF189B1" w:rsidR="00417861" w:rsidRPr="00FA3BBE" w:rsidRDefault="00417861" w:rsidP="00E73B1B">
      <w:pPr>
        <w:pStyle w:val="af8"/>
      </w:pPr>
      <w:r w:rsidRPr="00FA3BBE">
        <w:t>9.</w:t>
      </w:r>
      <w:r w:rsidR="0023336C">
        <w:t>1</w:t>
      </w:r>
      <w:r w:rsidRPr="00FA3BBE">
        <w:t>.</w:t>
      </w:r>
      <w:r w:rsidR="00E73B1B" w:rsidRPr="00FA3BBE">
        <w:t>5</w:t>
      </w:r>
      <w:r w:rsidRPr="00FA3BBE">
        <w:rPr>
          <w:rFonts w:hint="eastAsia"/>
        </w:rPr>
        <w:t>验收依据包含但不限于技术协议、相关规范要求等，至少应包含以下项目：</w:t>
      </w:r>
    </w:p>
    <w:p w14:paraId="6E9595B1" w14:textId="77777777" w:rsidR="00417861" w:rsidRPr="00FA3BBE" w:rsidRDefault="00417861" w:rsidP="00E73B1B">
      <w:pPr>
        <w:pStyle w:val="af8"/>
      </w:pPr>
      <w:r w:rsidRPr="00FA3BBE">
        <w:rPr>
          <w:rFonts w:hint="eastAsia"/>
        </w:rPr>
        <w:t>外观检查；</w:t>
      </w:r>
    </w:p>
    <w:p w14:paraId="7B9CA7F3" w14:textId="77777777" w:rsidR="00417861" w:rsidRPr="00FA3BBE" w:rsidRDefault="00417861" w:rsidP="00E73B1B">
      <w:pPr>
        <w:pStyle w:val="af8"/>
      </w:pPr>
      <w:r w:rsidRPr="00FA3BBE">
        <w:rPr>
          <w:rFonts w:hint="eastAsia"/>
        </w:rPr>
        <w:t>检查内部电器设备和接线是否符合图纸要求</w:t>
      </w:r>
      <w:r w:rsidRPr="00FA3BBE">
        <w:rPr>
          <w:rFonts w:hint="eastAsia"/>
        </w:rPr>
        <w:t>,</w:t>
      </w:r>
      <w:r w:rsidRPr="00FA3BBE">
        <w:rPr>
          <w:rFonts w:hint="eastAsia"/>
        </w:rPr>
        <w:t>线端是否有编号；</w:t>
      </w:r>
    </w:p>
    <w:p w14:paraId="43E410D6" w14:textId="77777777" w:rsidR="00417861" w:rsidRPr="00FA3BBE" w:rsidRDefault="00417861" w:rsidP="00E73B1B">
      <w:pPr>
        <w:pStyle w:val="af8"/>
      </w:pPr>
      <w:r w:rsidRPr="00FA3BBE">
        <w:rPr>
          <w:rFonts w:hint="eastAsia"/>
        </w:rPr>
        <w:t>接线是否整齐牢固；</w:t>
      </w:r>
    </w:p>
    <w:p w14:paraId="1F66A973" w14:textId="77777777" w:rsidR="00417861" w:rsidRPr="00FA3BBE" w:rsidRDefault="00417861" w:rsidP="00E73B1B">
      <w:pPr>
        <w:pStyle w:val="af8"/>
      </w:pPr>
      <w:r w:rsidRPr="00FA3BBE">
        <w:rPr>
          <w:rFonts w:hint="eastAsia"/>
        </w:rPr>
        <w:t>检查机械</w:t>
      </w:r>
      <w:proofErr w:type="gramStart"/>
      <w:r w:rsidRPr="00FA3BBE">
        <w:rPr>
          <w:rFonts w:hint="eastAsia"/>
        </w:rPr>
        <w:t>联锁</w:t>
      </w:r>
      <w:proofErr w:type="gramEnd"/>
      <w:r w:rsidRPr="00FA3BBE">
        <w:rPr>
          <w:rFonts w:hint="eastAsia"/>
        </w:rPr>
        <w:t>和电器</w:t>
      </w:r>
      <w:proofErr w:type="gramStart"/>
      <w:r w:rsidRPr="00FA3BBE">
        <w:rPr>
          <w:rFonts w:hint="eastAsia"/>
        </w:rPr>
        <w:t>联</w:t>
      </w:r>
      <w:proofErr w:type="gramEnd"/>
      <w:r w:rsidRPr="00FA3BBE">
        <w:rPr>
          <w:rFonts w:hint="eastAsia"/>
        </w:rPr>
        <w:t>锁的可靠性；</w:t>
      </w:r>
    </w:p>
    <w:p w14:paraId="407F7419" w14:textId="77777777" w:rsidR="00417861" w:rsidRPr="00FA3BBE" w:rsidRDefault="00417861" w:rsidP="00E73B1B">
      <w:pPr>
        <w:pStyle w:val="af8"/>
      </w:pPr>
      <w:r w:rsidRPr="00FA3BBE">
        <w:rPr>
          <w:rFonts w:hint="eastAsia"/>
        </w:rPr>
        <w:t>检查隔离刀闸组件动作是否灵活，触头接触是否良好；</w:t>
      </w:r>
    </w:p>
    <w:p w14:paraId="7495BC52" w14:textId="77777777" w:rsidR="00417861" w:rsidRPr="00FA3BBE" w:rsidRDefault="00417861" w:rsidP="00E73B1B">
      <w:pPr>
        <w:pStyle w:val="af8"/>
      </w:pPr>
      <w:r w:rsidRPr="00FA3BBE">
        <w:rPr>
          <w:rFonts w:hint="eastAsia"/>
        </w:rPr>
        <w:t>检查开关柜的接地是否牢靠；</w:t>
      </w:r>
    </w:p>
    <w:p w14:paraId="2F667C71" w14:textId="77777777" w:rsidR="00417861" w:rsidRPr="00FA3BBE" w:rsidRDefault="00417861" w:rsidP="00E73B1B">
      <w:pPr>
        <w:pStyle w:val="af8"/>
      </w:pPr>
      <w:r w:rsidRPr="00FA3BBE">
        <w:rPr>
          <w:rFonts w:hint="eastAsia"/>
        </w:rPr>
        <w:t>通电操作试验；</w:t>
      </w:r>
    </w:p>
    <w:p w14:paraId="09C0CF33" w14:textId="77777777" w:rsidR="00417861" w:rsidRPr="00FA3BBE" w:rsidRDefault="00417861" w:rsidP="00E73B1B">
      <w:pPr>
        <w:pStyle w:val="af8"/>
      </w:pPr>
      <w:r w:rsidRPr="00FA3BBE">
        <w:rPr>
          <w:rFonts w:hint="eastAsia"/>
        </w:rPr>
        <w:t>断路器的分、合闸操作；</w:t>
      </w:r>
    </w:p>
    <w:p w14:paraId="44D98A54" w14:textId="77777777" w:rsidR="00417861" w:rsidRPr="00FA3BBE" w:rsidRDefault="00417861" w:rsidP="00E73B1B">
      <w:pPr>
        <w:pStyle w:val="af8"/>
      </w:pPr>
      <w:r w:rsidRPr="00FA3BBE">
        <w:rPr>
          <w:rFonts w:hint="eastAsia"/>
        </w:rPr>
        <w:lastRenderedPageBreak/>
        <w:t>继电保护检查；</w:t>
      </w:r>
    </w:p>
    <w:p w14:paraId="63E699B4" w14:textId="24476EFF" w:rsidR="00417861" w:rsidRPr="00FA3BBE" w:rsidRDefault="00417861" w:rsidP="00E73B1B">
      <w:pPr>
        <w:pStyle w:val="af8"/>
      </w:pPr>
      <w:r w:rsidRPr="00FA3BBE">
        <w:rPr>
          <w:rFonts w:hint="eastAsia"/>
        </w:rPr>
        <w:t>各种信号检查。</w:t>
      </w:r>
    </w:p>
    <w:p w14:paraId="74746C08" w14:textId="0A89DF72" w:rsidR="00417861" w:rsidRPr="00FA3BBE" w:rsidRDefault="00417861" w:rsidP="00E73B1B">
      <w:pPr>
        <w:pStyle w:val="af8"/>
      </w:pPr>
      <w:r w:rsidRPr="00FA3BBE">
        <w:rPr>
          <w:rFonts w:hint="eastAsia"/>
        </w:rPr>
        <w:t>9</w:t>
      </w:r>
      <w:r w:rsidRPr="00FA3BBE">
        <w:t>.</w:t>
      </w:r>
      <w:r w:rsidR="0023336C">
        <w:t>1</w:t>
      </w:r>
      <w:r w:rsidRPr="00FA3BBE">
        <w:t>.7</w:t>
      </w:r>
      <w:r w:rsidRPr="00FA3BBE">
        <w:t>交付</w:t>
      </w:r>
      <w:r w:rsidRPr="00FA3BBE">
        <w:rPr>
          <w:rFonts w:hint="eastAsia"/>
        </w:rPr>
        <w:t>验收合格标准为各项性能考核合格、移交资料齐全、培训教育完成。</w:t>
      </w:r>
      <w:r w:rsidR="00FF6F0D" w:rsidRPr="00FA3BBE">
        <w:rPr>
          <w:rFonts w:hint="eastAsia"/>
        </w:rPr>
        <w:t>合格后双方签署验收纪要。</w:t>
      </w:r>
    </w:p>
    <w:p w14:paraId="2E4A67C9" w14:textId="59596640" w:rsidR="008A561B" w:rsidRPr="00FA3BBE" w:rsidRDefault="00063FAA" w:rsidP="00CF3BB1">
      <w:pPr>
        <w:pStyle w:val="a7"/>
        <w:ind w:left="210"/>
      </w:pPr>
      <w:bookmarkStart w:id="53" w:name="_Toc142467892"/>
      <w:r w:rsidRPr="00FA3BBE">
        <w:t>9</w:t>
      </w:r>
      <w:r w:rsidR="008A561B" w:rsidRPr="00FA3BBE">
        <w:t>.</w:t>
      </w:r>
      <w:r w:rsidR="0023336C">
        <w:t>2</w:t>
      </w:r>
      <w:r w:rsidR="008A561B" w:rsidRPr="00FA3BBE">
        <w:t xml:space="preserve"> </w:t>
      </w:r>
      <w:r w:rsidR="008A561B" w:rsidRPr="00FA3BBE">
        <w:rPr>
          <w:rFonts w:hint="eastAsia"/>
        </w:rPr>
        <w:t>资料验收</w:t>
      </w:r>
      <w:r w:rsidR="005B5301" w:rsidRPr="00FA3BBE">
        <w:rPr>
          <w:rFonts w:hint="eastAsia"/>
        </w:rPr>
        <w:t>及交付</w:t>
      </w:r>
      <w:bookmarkEnd w:id="53"/>
    </w:p>
    <w:p w14:paraId="76954DFF" w14:textId="7A5901D8" w:rsidR="00636254" w:rsidRPr="00FA3BBE" w:rsidRDefault="00636254" w:rsidP="00E73B1B">
      <w:pPr>
        <w:pStyle w:val="af8"/>
      </w:pPr>
      <w:r w:rsidRPr="00FA3BBE">
        <w:t>9.</w:t>
      </w:r>
      <w:r w:rsidR="0023336C">
        <w:t>2</w:t>
      </w:r>
      <w:r w:rsidRPr="00FA3BBE">
        <w:t>.1</w:t>
      </w:r>
      <w:r w:rsidR="00527A6B" w:rsidRPr="00FA3BBE">
        <w:rPr>
          <w:rFonts w:hint="eastAsia"/>
        </w:rPr>
        <w:t>订货合同生效</w:t>
      </w:r>
      <w:r w:rsidR="00527A6B" w:rsidRPr="00FA3BBE">
        <w:rPr>
          <w:rFonts w:hint="eastAsia"/>
        </w:rPr>
        <w:t>7</w:t>
      </w:r>
      <w:r w:rsidR="00527A6B" w:rsidRPr="00FA3BBE">
        <w:rPr>
          <w:rFonts w:hint="eastAsia"/>
        </w:rPr>
        <w:t>天内</w:t>
      </w:r>
      <w:r w:rsidR="005300D4" w:rsidRPr="00FA3BBE">
        <w:rPr>
          <w:rFonts w:hint="eastAsia"/>
        </w:rPr>
        <w:t>招标方</w:t>
      </w:r>
      <w:r w:rsidR="00527A6B" w:rsidRPr="00FA3BBE">
        <w:rPr>
          <w:rFonts w:hint="eastAsia"/>
        </w:rPr>
        <w:t>向</w:t>
      </w:r>
      <w:r w:rsidR="005300D4" w:rsidRPr="00FA3BBE">
        <w:rPr>
          <w:rFonts w:hint="eastAsia"/>
        </w:rPr>
        <w:t>投标方</w:t>
      </w:r>
      <w:r w:rsidR="00527A6B" w:rsidRPr="00FA3BBE">
        <w:rPr>
          <w:rFonts w:hint="eastAsia"/>
        </w:rPr>
        <w:t>提供</w:t>
      </w:r>
      <w:r w:rsidRPr="00FA3BBE">
        <w:t>的初步技术文件</w:t>
      </w:r>
      <w:r w:rsidRPr="00FA3BBE">
        <w:rPr>
          <w:rFonts w:hint="eastAsia"/>
        </w:rPr>
        <w:t>：</w:t>
      </w:r>
    </w:p>
    <w:p w14:paraId="58DE378E" w14:textId="316F97D2" w:rsidR="00636254" w:rsidRPr="00FA3BBE" w:rsidRDefault="00527A6B" w:rsidP="00E73B1B">
      <w:pPr>
        <w:pStyle w:val="af8"/>
      </w:pPr>
      <w:r w:rsidRPr="00FA3BBE">
        <w:rPr>
          <w:rFonts w:hint="eastAsia"/>
        </w:rPr>
        <w:t>（</w:t>
      </w:r>
      <w:r w:rsidRPr="00FA3BBE">
        <w:rPr>
          <w:rFonts w:hint="eastAsia"/>
        </w:rPr>
        <w:t>1</w:t>
      </w:r>
      <w:r w:rsidRPr="00FA3BBE">
        <w:rPr>
          <w:rFonts w:hint="eastAsia"/>
        </w:rPr>
        <w:t>）</w:t>
      </w:r>
      <w:r w:rsidR="00636254" w:rsidRPr="00FA3BBE">
        <w:rPr>
          <w:rFonts w:hint="eastAsia"/>
        </w:rPr>
        <w:t>盘柜平面布置图；</w:t>
      </w:r>
    </w:p>
    <w:p w14:paraId="60062F9B" w14:textId="7E73EEA0" w:rsidR="00636254" w:rsidRPr="00FA3BBE" w:rsidRDefault="00527A6B" w:rsidP="00E73B1B">
      <w:pPr>
        <w:pStyle w:val="af8"/>
      </w:pPr>
      <w:r w:rsidRPr="00FA3BBE">
        <w:rPr>
          <w:rFonts w:hint="eastAsia"/>
        </w:rPr>
        <w:t>（</w:t>
      </w:r>
      <w:r w:rsidRPr="00FA3BBE">
        <w:rPr>
          <w:rFonts w:hint="eastAsia"/>
        </w:rPr>
        <w:t>2</w:t>
      </w:r>
      <w:r w:rsidRPr="00FA3BBE">
        <w:rPr>
          <w:rFonts w:hint="eastAsia"/>
        </w:rPr>
        <w:t>）</w:t>
      </w:r>
      <w:r w:rsidR="00636254" w:rsidRPr="00FA3BBE">
        <w:rPr>
          <w:rFonts w:hint="eastAsia"/>
        </w:rPr>
        <w:t>低压供电系统单线图。</w:t>
      </w:r>
    </w:p>
    <w:p w14:paraId="5A5A3B77" w14:textId="3A01EDFF" w:rsidR="00636254" w:rsidRPr="00FA3BBE" w:rsidRDefault="00636254" w:rsidP="00E73B1B">
      <w:pPr>
        <w:pStyle w:val="af8"/>
      </w:pPr>
      <w:r w:rsidRPr="00FA3BBE">
        <w:rPr>
          <w:rFonts w:hint="eastAsia"/>
        </w:rPr>
        <w:t>9</w:t>
      </w:r>
      <w:r w:rsidRPr="00FA3BBE">
        <w:t>.</w:t>
      </w:r>
      <w:r w:rsidR="0023336C">
        <w:t>2</w:t>
      </w:r>
      <w:r w:rsidR="00527A6B" w:rsidRPr="00FA3BBE">
        <w:t>.2</w:t>
      </w:r>
      <w:r w:rsidR="00527A6B" w:rsidRPr="00FA3BBE">
        <w:rPr>
          <w:rFonts w:hint="eastAsia"/>
        </w:rPr>
        <w:t>订货合同生效</w:t>
      </w:r>
      <w:r w:rsidR="00417861" w:rsidRPr="00FA3BBE">
        <w:t>10</w:t>
      </w:r>
      <w:r w:rsidR="00527A6B" w:rsidRPr="00FA3BBE">
        <w:rPr>
          <w:rFonts w:hint="eastAsia"/>
        </w:rPr>
        <w:t>天</w:t>
      </w:r>
      <w:r w:rsidR="000E0B65" w:rsidRPr="00FA3BBE">
        <w:rPr>
          <w:rFonts w:hint="eastAsia"/>
        </w:rPr>
        <w:t>内</w:t>
      </w:r>
      <w:r w:rsidR="00527A6B" w:rsidRPr="00FA3BBE">
        <w:rPr>
          <w:rFonts w:hint="eastAsia"/>
        </w:rPr>
        <w:t>厂商向工程设计单位提供如下文件</w:t>
      </w:r>
      <w:r w:rsidR="00527A6B" w:rsidRPr="00FA3BBE">
        <w:t>4</w:t>
      </w:r>
      <w:r w:rsidR="00527A6B" w:rsidRPr="00FA3BBE">
        <w:rPr>
          <w:rFonts w:hint="eastAsia"/>
        </w:rPr>
        <w:t>套</w:t>
      </w:r>
      <w:r w:rsidRPr="00FA3BBE">
        <w:rPr>
          <w:rFonts w:hint="eastAsia"/>
        </w:rPr>
        <w:t>：</w:t>
      </w:r>
    </w:p>
    <w:p w14:paraId="52A825A3" w14:textId="043843A3" w:rsidR="00636254" w:rsidRPr="00FA3BBE" w:rsidRDefault="00527A6B" w:rsidP="00E73B1B">
      <w:pPr>
        <w:pStyle w:val="af8"/>
      </w:pPr>
      <w:r w:rsidRPr="00FA3BBE">
        <w:rPr>
          <w:rFonts w:hint="eastAsia"/>
        </w:rPr>
        <w:t>（</w:t>
      </w:r>
      <w:r w:rsidRPr="00FA3BBE">
        <w:rPr>
          <w:rFonts w:hint="eastAsia"/>
        </w:rPr>
        <w:t>1</w:t>
      </w:r>
      <w:r w:rsidRPr="00FA3BBE">
        <w:rPr>
          <w:rFonts w:hint="eastAsia"/>
        </w:rPr>
        <w:t>）</w:t>
      </w:r>
      <w:proofErr w:type="gramStart"/>
      <w:r w:rsidR="00636254" w:rsidRPr="00FA3BBE">
        <w:rPr>
          <w:rFonts w:hint="eastAsia"/>
        </w:rPr>
        <w:t>低压柜盘面</w:t>
      </w:r>
      <w:proofErr w:type="gramEnd"/>
      <w:r w:rsidR="00636254" w:rsidRPr="00FA3BBE">
        <w:rPr>
          <w:rFonts w:hint="eastAsia"/>
        </w:rPr>
        <w:t>布置图</w:t>
      </w:r>
      <w:r w:rsidR="000E0B65" w:rsidRPr="00FA3BBE">
        <w:rPr>
          <w:rFonts w:hint="eastAsia"/>
        </w:rPr>
        <w:t>、安装基础图</w:t>
      </w:r>
      <w:r w:rsidR="00636254" w:rsidRPr="00FA3BBE">
        <w:rPr>
          <w:rFonts w:hint="eastAsia"/>
        </w:rPr>
        <w:t>；</w:t>
      </w:r>
    </w:p>
    <w:p w14:paraId="17B8BD27" w14:textId="04EC1A10" w:rsidR="00636254" w:rsidRPr="00FA3BBE" w:rsidRDefault="00527A6B" w:rsidP="00E73B1B">
      <w:pPr>
        <w:pStyle w:val="af8"/>
      </w:pPr>
      <w:r w:rsidRPr="00FA3BBE">
        <w:rPr>
          <w:rFonts w:hint="eastAsia"/>
        </w:rPr>
        <w:t>（</w:t>
      </w:r>
      <w:r w:rsidRPr="00FA3BBE">
        <w:rPr>
          <w:rFonts w:hint="eastAsia"/>
        </w:rPr>
        <w:t>2</w:t>
      </w:r>
      <w:r w:rsidRPr="00FA3BBE">
        <w:rPr>
          <w:rFonts w:hint="eastAsia"/>
        </w:rPr>
        <w:t>）</w:t>
      </w:r>
      <w:r w:rsidR="00636254" w:rsidRPr="00FA3BBE">
        <w:rPr>
          <w:rFonts w:hint="eastAsia"/>
        </w:rPr>
        <w:t>低压供电系统图；</w:t>
      </w:r>
    </w:p>
    <w:p w14:paraId="253D39F7" w14:textId="0E3CE94E" w:rsidR="00636254" w:rsidRPr="00FA3BBE" w:rsidRDefault="00527A6B" w:rsidP="00E73B1B">
      <w:pPr>
        <w:pStyle w:val="af8"/>
      </w:pPr>
      <w:r w:rsidRPr="00FA3BBE">
        <w:rPr>
          <w:rFonts w:hint="eastAsia"/>
        </w:rPr>
        <w:t>（</w:t>
      </w:r>
      <w:r w:rsidRPr="00FA3BBE">
        <w:rPr>
          <w:rFonts w:hint="eastAsia"/>
        </w:rPr>
        <w:t>3</w:t>
      </w:r>
      <w:r w:rsidRPr="00FA3BBE">
        <w:rPr>
          <w:rFonts w:hint="eastAsia"/>
        </w:rPr>
        <w:t>）</w:t>
      </w:r>
      <w:r w:rsidR="00636254" w:rsidRPr="00FA3BBE">
        <w:rPr>
          <w:rFonts w:hint="eastAsia"/>
        </w:rPr>
        <w:t>控制原理图，主回路接线图，二次回路接线图和端子图；</w:t>
      </w:r>
    </w:p>
    <w:p w14:paraId="38E5866F" w14:textId="4C1F2293" w:rsidR="00636254" w:rsidRPr="00FA3BBE" w:rsidRDefault="00527A6B" w:rsidP="00E73B1B">
      <w:pPr>
        <w:pStyle w:val="af8"/>
      </w:pPr>
      <w:r w:rsidRPr="00FA3BBE">
        <w:rPr>
          <w:rFonts w:hint="eastAsia"/>
        </w:rPr>
        <w:t>（</w:t>
      </w:r>
      <w:r w:rsidRPr="00FA3BBE">
        <w:rPr>
          <w:rFonts w:hint="eastAsia"/>
        </w:rPr>
        <w:t>4</w:t>
      </w:r>
      <w:r w:rsidRPr="00FA3BBE">
        <w:rPr>
          <w:rFonts w:hint="eastAsia"/>
        </w:rPr>
        <w:t>）</w:t>
      </w:r>
      <w:r w:rsidR="00636254" w:rsidRPr="00FA3BBE">
        <w:rPr>
          <w:rFonts w:hint="eastAsia"/>
        </w:rPr>
        <w:t>各主要电器元件的额定参数；</w:t>
      </w:r>
    </w:p>
    <w:p w14:paraId="586311A9" w14:textId="3E6A6CB4" w:rsidR="00636254" w:rsidRPr="00FA3BBE" w:rsidRDefault="00527A6B" w:rsidP="00E73B1B">
      <w:pPr>
        <w:pStyle w:val="af8"/>
      </w:pPr>
      <w:r w:rsidRPr="00FA3BBE">
        <w:rPr>
          <w:rFonts w:hint="eastAsia"/>
        </w:rPr>
        <w:t>（</w:t>
      </w:r>
      <w:r w:rsidRPr="00FA3BBE">
        <w:rPr>
          <w:rFonts w:hint="eastAsia"/>
        </w:rPr>
        <w:t>5</w:t>
      </w:r>
      <w:r w:rsidRPr="00FA3BBE">
        <w:rPr>
          <w:rFonts w:hint="eastAsia"/>
        </w:rPr>
        <w:t>）</w:t>
      </w:r>
      <w:r w:rsidR="00636254" w:rsidRPr="00FA3BBE">
        <w:rPr>
          <w:rFonts w:hint="eastAsia"/>
        </w:rPr>
        <w:t>与变压器、补偿滤波柜、柴发等厂家并柜所需的相关图纸。</w:t>
      </w:r>
    </w:p>
    <w:p w14:paraId="6BA96938" w14:textId="4EF1BA97" w:rsidR="00636254" w:rsidRPr="00FA3BBE" w:rsidRDefault="00636254" w:rsidP="00E73B1B">
      <w:pPr>
        <w:pStyle w:val="af8"/>
      </w:pPr>
      <w:r w:rsidRPr="00FA3BBE">
        <w:rPr>
          <w:rFonts w:hint="eastAsia"/>
        </w:rPr>
        <w:t>以上文件应包括图纸和电子版本文件</w:t>
      </w:r>
      <w:r w:rsidRPr="00FA3BBE">
        <w:rPr>
          <w:rFonts w:hint="eastAsia"/>
        </w:rPr>
        <w:t>(CAD</w:t>
      </w:r>
      <w:r w:rsidRPr="00FA3BBE">
        <w:rPr>
          <w:rFonts w:hint="eastAsia"/>
        </w:rPr>
        <w:t>文件</w:t>
      </w:r>
      <w:r w:rsidRPr="00FA3BBE">
        <w:rPr>
          <w:rFonts w:hint="eastAsia"/>
        </w:rPr>
        <w:t>)</w:t>
      </w:r>
      <w:r w:rsidRPr="00FA3BBE">
        <w:rPr>
          <w:rFonts w:hint="eastAsia"/>
        </w:rPr>
        <w:t>，图纸均按工程设计单位提供的标准格式绘制，工程设计单位将对上述文件进行审查批准，并在适当时候由</w:t>
      </w:r>
      <w:r w:rsidR="005300D4" w:rsidRPr="00FA3BBE">
        <w:rPr>
          <w:rFonts w:hint="eastAsia"/>
        </w:rPr>
        <w:t>招标方</w:t>
      </w:r>
      <w:r w:rsidRPr="00FA3BBE">
        <w:rPr>
          <w:rFonts w:hint="eastAsia"/>
        </w:rPr>
        <w:t>返回给</w:t>
      </w:r>
      <w:r w:rsidR="005300D4" w:rsidRPr="00FA3BBE">
        <w:rPr>
          <w:rFonts w:hint="eastAsia"/>
        </w:rPr>
        <w:t>投标方</w:t>
      </w:r>
      <w:r w:rsidRPr="00FA3BBE">
        <w:rPr>
          <w:rFonts w:hint="eastAsia"/>
        </w:rPr>
        <w:t>。</w:t>
      </w:r>
    </w:p>
    <w:p w14:paraId="5D36679A" w14:textId="3C5630A4" w:rsidR="00636254" w:rsidRPr="00FA3BBE" w:rsidRDefault="00636254" w:rsidP="00E73B1B">
      <w:pPr>
        <w:pStyle w:val="af8"/>
      </w:pPr>
      <w:r w:rsidRPr="00FA3BBE">
        <w:rPr>
          <w:rFonts w:hint="eastAsia"/>
        </w:rPr>
        <w:t>9</w:t>
      </w:r>
      <w:r w:rsidRPr="00FA3BBE">
        <w:t>.</w:t>
      </w:r>
      <w:r w:rsidR="0023336C">
        <w:t>2</w:t>
      </w:r>
      <w:r w:rsidR="00527A6B" w:rsidRPr="00FA3BBE">
        <w:t>.</w:t>
      </w:r>
      <w:r w:rsidRPr="00FA3BBE">
        <w:t>3</w:t>
      </w:r>
      <w:r w:rsidR="005300D4" w:rsidRPr="00FA3BBE">
        <w:t>投标方</w:t>
      </w:r>
      <w:r w:rsidRPr="00FA3BBE">
        <w:rPr>
          <w:rFonts w:hint="eastAsia"/>
        </w:rPr>
        <w:t>产品出厂时包装箱内应有下列文件</w:t>
      </w:r>
      <w:r w:rsidRPr="00FA3BBE">
        <w:rPr>
          <w:rFonts w:hint="eastAsia"/>
        </w:rPr>
        <w:t>(</w:t>
      </w:r>
      <w:r w:rsidRPr="00FA3BBE">
        <w:rPr>
          <w:rFonts w:hint="eastAsia"/>
        </w:rPr>
        <w:t>包括备品备件、专用工具</w:t>
      </w:r>
      <w:r w:rsidRPr="00FA3BBE">
        <w:rPr>
          <w:rFonts w:hint="eastAsia"/>
        </w:rPr>
        <w:t>)</w:t>
      </w:r>
      <w:r w:rsidRPr="00FA3BBE">
        <w:rPr>
          <w:rFonts w:hint="eastAsia"/>
        </w:rPr>
        <w:t>，</w:t>
      </w:r>
      <w:r w:rsidR="005300D4" w:rsidRPr="00FA3BBE">
        <w:rPr>
          <w:rFonts w:hint="eastAsia"/>
        </w:rPr>
        <w:t>投标方</w:t>
      </w:r>
      <w:r w:rsidRPr="00FA3BBE">
        <w:rPr>
          <w:rFonts w:hint="eastAsia"/>
        </w:rPr>
        <w:t>提供给</w:t>
      </w:r>
      <w:r w:rsidR="005300D4" w:rsidRPr="00FA3BBE">
        <w:rPr>
          <w:rFonts w:hint="eastAsia"/>
        </w:rPr>
        <w:t>招标方</w:t>
      </w:r>
      <w:r w:rsidRPr="00FA3BBE">
        <w:rPr>
          <w:rFonts w:hint="eastAsia"/>
        </w:rPr>
        <w:t>共计：</w:t>
      </w:r>
      <w:r w:rsidRPr="00FA3BBE">
        <w:t>4</w:t>
      </w:r>
      <w:r w:rsidRPr="00FA3BBE">
        <w:rPr>
          <w:rFonts w:hint="eastAsia"/>
        </w:rPr>
        <w:t>套（包含电子版</w:t>
      </w:r>
      <w:r w:rsidRPr="00FA3BBE">
        <w:rPr>
          <w:rFonts w:hint="eastAsia"/>
        </w:rPr>
        <w:t>CAD</w:t>
      </w:r>
      <w:r w:rsidRPr="00FA3BBE">
        <w:rPr>
          <w:rFonts w:hint="eastAsia"/>
        </w:rPr>
        <w:t>图纸，</w:t>
      </w:r>
      <w:r w:rsidRPr="00FA3BBE">
        <w:rPr>
          <w:rFonts w:hint="eastAsia"/>
        </w:rPr>
        <w:t>U</w:t>
      </w:r>
      <w:r w:rsidRPr="00FA3BBE">
        <w:rPr>
          <w:rFonts w:hint="eastAsia"/>
        </w:rPr>
        <w:t>盘</w:t>
      </w:r>
      <w:r w:rsidRPr="00FA3BBE">
        <w:t>2</w:t>
      </w:r>
      <w:r w:rsidRPr="00FA3BBE">
        <w:rPr>
          <w:rFonts w:hint="eastAsia"/>
        </w:rPr>
        <w:t>份）</w:t>
      </w:r>
    </w:p>
    <w:p w14:paraId="0B316C45" w14:textId="7D6AFA30" w:rsidR="00636254" w:rsidRPr="00FA3BBE" w:rsidRDefault="00527A6B" w:rsidP="00E73B1B">
      <w:pPr>
        <w:pStyle w:val="af8"/>
      </w:pPr>
      <w:r w:rsidRPr="00FA3BBE">
        <w:rPr>
          <w:rFonts w:hint="eastAsia"/>
        </w:rPr>
        <w:t>（</w:t>
      </w:r>
      <w:r w:rsidRPr="00FA3BBE">
        <w:rPr>
          <w:rFonts w:hint="eastAsia"/>
        </w:rPr>
        <w:t>1</w:t>
      </w:r>
      <w:r w:rsidRPr="00FA3BBE">
        <w:rPr>
          <w:rFonts w:hint="eastAsia"/>
        </w:rPr>
        <w:t>）</w:t>
      </w:r>
      <w:r w:rsidR="00636254" w:rsidRPr="00FA3BBE">
        <w:rPr>
          <w:rFonts w:hint="eastAsia"/>
        </w:rPr>
        <w:t>出厂试验报告；</w:t>
      </w:r>
    </w:p>
    <w:p w14:paraId="02134712" w14:textId="7829D83C" w:rsidR="00636254" w:rsidRPr="00FA3BBE" w:rsidRDefault="00527A6B" w:rsidP="00E73B1B">
      <w:pPr>
        <w:pStyle w:val="af8"/>
      </w:pPr>
      <w:r w:rsidRPr="00FA3BBE">
        <w:rPr>
          <w:rFonts w:hint="eastAsia"/>
        </w:rPr>
        <w:t>（</w:t>
      </w:r>
      <w:r w:rsidRPr="00FA3BBE">
        <w:rPr>
          <w:rFonts w:hint="eastAsia"/>
        </w:rPr>
        <w:t>2</w:t>
      </w:r>
      <w:r w:rsidRPr="00FA3BBE">
        <w:rPr>
          <w:rFonts w:hint="eastAsia"/>
        </w:rPr>
        <w:t>）</w:t>
      </w:r>
      <w:r w:rsidR="00636254" w:rsidRPr="00FA3BBE">
        <w:rPr>
          <w:rFonts w:hint="eastAsia"/>
        </w:rPr>
        <w:t>运行、贮存、安装及维护说明书；</w:t>
      </w:r>
    </w:p>
    <w:p w14:paraId="389A3343" w14:textId="1BD0E055" w:rsidR="00636254" w:rsidRPr="00FA3BBE" w:rsidRDefault="00527A6B" w:rsidP="00E73B1B">
      <w:pPr>
        <w:pStyle w:val="af8"/>
      </w:pPr>
      <w:r w:rsidRPr="00FA3BBE">
        <w:rPr>
          <w:rFonts w:hint="eastAsia"/>
        </w:rPr>
        <w:t>（</w:t>
      </w:r>
      <w:r w:rsidRPr="00FA3BBE">
        <w:rPr>
          <w:rFonts w:hint="eastAsia"/>
        </w:rPr>
        <w:t>3</w:t>
      </w:r>
      <w:r w:rsidRPr="00FA3BBE">
        <w:rPr>
          <w:rFonts w:hint="eastAsia"/>
        </w:rPr>
        <w:t>）</w:t>
      </w:r>
      <w:r w:rsidR="00636254" w:rsidRPr="00FA3BBE">
        <w:rPr>
          <w:rFonts w:hint="eastAsia"/>
        </w:rPr>
        <w:t>备品备件清单及有关说明书；</w:t>
      </w:r>
    </w:p>
    <w:p w14:paraId="0EAD7440" w14:textId="3EB51D26" w:rsidR="00636254" w:rsidRPr="00FA3BBE" w:rsidRDefault="00527A6B" w:rsidP="00E73B1B">
      <w:pPr>
        <w:pStyle w:val="af8"/>
      </w:pPr>
      <w:r w:rsidRPr="00FA3BBE">
        <w:rPr>
          <w:rFonts w:hint="eastAsia"/>
        </w:rPr>
        <w:t>（</w:t>
      </w:r>
      <w:r w:rsidRPr="00FA3BBE">
        <w:rPr>
          <w:rFonts w:hint="eastAsia"/>
        </w:rPr>
        <w:t>4</w:t>
      </w:r>
      <w:r w:rsidRPr="00FA3BBE">
        <w:rPr>
          <w:rFonts w:hint="eastAsia"/>
        </w:rPr>
        <w:t>）</w:t>
      </w:r>
      <w:r w:rsidR="00636254" w:rsidRPr="00FA3BBE">
        <w:rPr>
          <w:rFonts w:hint="eastAsia"/>
        </w:rPr>
        <w:t>装箱单：应注明本箱内主要设备或元器件的工程设计代号及编号、数量、型号、规格、出厂日期；</w:t>
      </w:r>
    </w:p>
    <w:p w14:paraId="2F517CBD" w14:textId="6434D7CA" w:rsidR="00636254" w:rsidRPr="00FA3BBE" w:rsidRDefault="00527A6B" w:rsidP="00E73B1B">
      <w:pPr>
        <w:pStyle w:val="af8"/>
      </w:pPr>
      <w:r w:rsidRPr="00FA3BBE">
        <w:rPr>
          <w:rFonts w:hint="eastAsia"/>
        </w:rPr>
        <w:t>（</w:t>
      </w:r>
      <w:r w:rsidRPr="00FA3BBE">
        <w:rPr>
          <w:rFonts w:hint="eastAsia"/>
        </w:rPr>
        <w:t>5</w:t>
      </w:r>
      <w:r w:rsidRPr="00FA3BBE">
        <w:rPr>
          <w:rFonts w:hint="eastAsia"/>
        </w:rPr>
        <w:t>）</w:t>
      </w:r>
      <w:r w:rsidR="00636254" w:rsidRPr="00FA3BBE">
        <w:rPr>
          <w:rFonts w:hint="eastAsia"/>
        </w:rPr>
        <w:t>电气原理图和端子图</w:t>
      </w:r>
      <w:r w:rsidR="00636254" w:rsidRPr="00FA3BBE">
        <w:rPr>
          <w:rFonts w:hint="eastAsia"/>
        </w:rPr>
        <w:t>(</w:t>
      </w:r>
      <w:r w:rsidR="00636254" w:rsidRPr="00FA3BBE">
        <w:rPr>
          <w:rFonts w:hint="eastAsia"/>
        </w:rPr>
        <w:t>蓝图</w:t>
      </w:r>
      <w:r w:rsidR="00636254" w:rsidRPr="00FA3BBE">
        <w:rPr>
          <w:rFonts w:hint="eastAsia"/>
        </w:rPr>
        <w:t>)</w:t>
      </w:r>
      <w:r w:rsidR="00636254" w:rsidRPr="00FA3BBE">
        <w:rPr>
          <w:rFonts w:hint="eastAsia"/>
        </w:rPr>
        <w:t>；</w:t>
      </w:r>
    </w:p>
    <w:p w14:paraId="642B2F0E" w14:textId="30085376" w:rsidR="00636254" w:rsidRPr="00FA3BBE" w:rsidRDefault="00527A6B" w:rsidP="00E73B1B">
      <w:pPr>
        <w:pStyle w:val="af8"/>
      </w:pPr>
      <w:r w:rsidRPr="00FA3BBE">
        <w:rPr>
          <w:rFonts w:hint="eastAsia"/>
        </w:rPr>
        <w:t>（</w:t>
      </w:r>
      <w:r w:rsidRPr="00FA3BBE">
        <w:t>6</w:t>
      </w:r>
      <w:r w:rsidRPr="00FA3BBE">
        <w:rPr>
          <w:rFonts w:hint="eastAsia"/>
        </w:rPr>
        <w:t>）</w:t>
      </w:r>
      <w:r w:rsidR="00636254" w:rsidRPr="00FA3BBE">
        <w:rPr>
          <w:rFonts w:hint="eastAsia"/>
        </w:rPr>
        <w:t>产品及外购件的合格证书；</w:t>
      </w:r>
    </w:p>
    <w:p w14:paraId="67B92877" w14:textId="1937FD8A" w:rsidR="00636254" w:rsidRPr="00FA3BBE" w:rsidRDefault="00527A6B" w:rsidP="00E73B1B">
      <w:pPr>
        <w:pStyle w:val="af8"/>
      </w:pPr>
      <w:r w:rsidRPr="00FA3BBE">
        <w:rPr>
          <w:rFonts w:hint="eastAsia"/>
        </w:rPr>
        <w:t>（</w:t>
      </w:r>
      <w:r w:rsidRPr="00FA3BBE">
        <w:rPr>
          <w:rFonts w:hint="eastAsia"/>
        </w:rPr>
        <w:t>7</w:t>
      </w:r>
      <w:r w:rsidRPr="00FA3BBE">
        <w:rPr>
          <w:rFonts w:hint="eastAsia"/>
        </w:rPr>
        <w:t>）</w:t>
      </w:r>
      <w:r w:rsidR="00636254" w:rsidRPr="00FA3BBE">
        <w:rPr>
          <w:rFonts w:hint="eastAsia"/>
        </w:rPr>
        <w:t>产品及元件出厂试验及检验证书；</w:t>
      </w:r>
    </w:p>
    <w:p w14:paraId="45524B26" w14:textId="2DEED455" w:rsidR="00636254" w:rsidRPr="00FA3BBE" w:rsidRDefault="00527A6B" w:rsidP="00E73B1B">
      <w:pPr>
        <w:pStyle w:val="af8"/>
      </w:pPr>
      <w:r w:rsidRPr="00FA3BBE">
        <w:rPr>
          <w:rFonts w:hint="eastAsia"/>
        </w:rPr>
        <w:t>（</w:t>
      </w:r>
      <w:r w:rsidRPr="00FA3BBE">
        <w:rPr>
          <w:rFonts w:hint="eastAsia"/>
        </w:rPr>
        <w:t>8</w:t>
      </w:r>
      <w:r w:rsidRPr="00FA3BBE">
        <w:rPr>
          <w:rFonts w:hint="eastAsia"/>
        </w:rPr>
        <w:t>）</w:t>
      </w:r>
      <w:r w:rsidR="00636254" w:rsidRPr="00FA3BBE">
        <w:rPr>
          <w:rFonts w:hint="eastAsia"/>
        </w:rPr>
        <w:t>产品及外购件的安装、使用及运行维护说明书。</w:t>
      </w:r>
    </w:p>
    <w:p w14:paraId="34BC5B1A" w14:textId="5E65B555" w:rsidR="008A561B" w:rsidRPr="00FA3BBE" w:rsidRDefault="00B124C1" w:rsidP="000E0B65">
      <w:pPr>
        <w:pStyle w:val="a5"/>
        <w:spacing w:before="156"/>
      </w:pPr>
      <w:bookmarkStart w:id="54" w:name="_Toc142467893"/>
      <w:r w:rsidRPr="00FA3BBE">
        <w:rPr>
          <w:rFonts w:hint="eastAsia"/>
        </w:rPr>
        <w:t>1</w:t>
      </w:r>
      <w:r w:rsidRPr="00FA3BBE">
        <w:t xml:space="preserve">0. </w:t>
      </w:r>
      <w:r w:rsidR="008A561B" w:rsidRPr="00FA3BBE">
        <w:rPr>
          <w:rFonts w:hint="eastAsia"/>
        </w:rPr>
        <w:t>技术及售后服务</w:t>
      </w:r>
      <w:bookmarkEnd w:id="54"/>
    </w:p>
    <w:p w14:paraId="38FFC704" w14:textId="7FC6A3B4" w:rsidR="008A561B" w:rsidRPr="00FA3BBE" w:rsidRDefault="00063FAA" w:rsidP="000E0B65">
      <w:pPr>
        <w:pStyle w:val="a7"/>
        <w:ind w:left="210"/>
      </w:pPr>
      <w:bookmarkStart w:id="55" w:name="_Toc142467894"/>
      <w:r w:rsidRPr="00FA3BBE">
        <w:t>10</w:t>
      </w:r>
      <w:r w:rsidR="008A561B" w:rsidRPr="00FA3BBE">
        <w:t xml:space="preserve">.1 </w:t>
      </w:r>
      <w:r w:rsidR="008A561B" w:rsidRPr="00FA3BBE">
        <w:rPr>
          <w:rFonts w:hint="eastAsia"/>
        </w:rPr>
        <w:t>技术服务</w:t>
      </w:r>
      <w:bookmarkEnd w:id="55"/>
    </w:p>
    <w:p w14:paraId="5E3144B9" w14:textId="4C2D6F9D" w:rsidR="005D4D73" w:rsidRPr="00FA3BBE" w:rsidRDefault="005D4D73" w:rsidP="00E73B1B">
      <w:pPr>
        <w:pStyle w:val="af8"/>
      </w:pPr>
      <w:r w:rsidRPr="00FA3BBE">
        <w:t>10.1.1</w:t>
      </w:r>
      <w:r w:rsidRPr="00FA3BBE">
        <w:t>合同签订后，</w:t>
      </w:r>
      <w:r w:rsidR="005300D4" w:rsidRPr="00FA3BBE">
        <w:t>投标方</w:t>
      </w:r>
      <w:r w:rsidRPr="00FA3BBE">
        <w:t>应指定负责本工程的负责人，负责协调</w:t>
      </w:r>
      <w:r w:rsidR="005300D4" w:rsidRPr="00FA3BBE">
        <w:t>投标方</w:t>
      </w:r>
      <w:r w:rsidRPr="00FA3BBE">
        <w:t>在工程中的各项</w:t>
      </w:r>
      <w:r w:rsidRPr="00FA3BBE">
        <w:lastRenderedPageBreak/>
        <w:t>工作，如设计图纸、工程进度、设备制造、包装运输、现场指导安装、调试验收等。现场技术服务人员离开项目，须经</w:t>
      </w:r>
      <w:r w:rsidR="005300D4" w:rsidRPr="00FA3BBE">
        <w:t>招标方</w:t>
      </w:r>
      <w:r w:rsidRPr="00FA3BBE">
        <w:t>同意。</w:t>
      </w:r>
    </w:p>
    <w:p w14:paraId="232649E5" w14:textId="5872A6C5" w:rsidR="005D4D73" w:rsidRPr="00FA3BBE" w:rsidRDefault="005D4D73" w:rsidP="00E73B1B">
      <w:pPr>
        <w:pStyle w:val="af8"/>
      </w:pPr>
      <w:r w:rsidRPr="00FA3BBE">
        <w:t>10.1.2</w:t>
      </w:r>
      <w:r w:rsidRPr="00FA3BBE">
        <w:t>买卖双方可根据工程需要召开工程联络协调会议或其他形式解决设计和制造中的问题；</w:t>
      </w:r>
    </w:p>
    <w:p w14:paraId="0EEDA41F" w14:textId="72E6C9A6" w:rsidR="005D4D73" w:rsidRPr="00FA3BBE" w:rsidRDefault="005D4D73" w:rsidP="00E73B1B">
      <w:pPr>
        <w:pStyle w:val="af8"/>
      </w:pPr>
      <w:r w:rsidRPr="00FA3BBE">
        <w:t>10.1.3</w:t>
      </w:r>
      <w:r w:rsidRPr="00FA3BBE">
        <w:t>工程文件的交接要有记录，联络协调会议应有会议纪要；</w:t>
      </w:r>
    </w:p>
    <w:p w14:paraId="4DBDE924" w14:textId="081697A1" w:rsidR="005D4D73" w:rsidRPr="00FA3BBE" w:rsidRDefault="005D4D73" w:rsidP="00E73B1B">
      <w:pPr>
        <w:pStyle w:val="af8"/>
      </w:pPr>
      <w:r w:rsidRPr="00FA3BBE">
        <w:t>10.1.4</w:t>
      </w:r>
      <w:r w:rsidR="005300D4" w:rsidRPr="00FA3BBE">
        <w:t>投标方</w:t>
      </w:r>
      <w:r w:rsidRPr="00FA3BBE">
        <w:t>指定专业工程师驻场负责指导安装单位的安装工作。</w:t>
      </w:r>
      <w:r w:rsidR="005300D4" w:rsidRPr="00FA3BBE">
        <w:t>招标方</w:t>
      </w:r>
      <w:r w:rsidRPr="00FA3BBE">
        <w:t>在安装工作开始前</w:t>
      </w:r>
      <w:r w:rsidRPr="00FA3BBE">
        <w:t>5</w:t>
      </w:r>
      <w:r w:rsidRPr="00FA3BBE">
        <w:t>个工作日书面通知</w:t>
      </w:r>
      <w:r w:rsidR="005300D4" w:rsidRPr="00FA3BBE">
        <w:t>投标方</w:t>
      </w:r>
      <w:r w:rsidRPr="00FA3BBE">
        <w:t>，</w:t>
      </w:r>
      <w:r w:rsidR="005300D4" w:rsidRPr="00FA3BBE">
        <w:t>投标方</w:t>
      </w:r>
      <w:r w:rsidRPr="00FA3BBE">
        <w:t>在收到通知后回复具体的派驻工作安排；</w:t>
      </w:r>
    </w:p>
    <w:p w14:paraId="09A5E68B" w14:textId="4FAFB54F" w:rsidR="005D4D73" w:rsidRPr="00FA3BBE" w:rsidRDefault="005D4D73" w:rsidP="00E73B1B">
      <w:pPr>
        <w:pStyle w:val="af8"/>
      </w:pPr>
      <w:r w:rsidRPr="00FA3BBE">
        <w:t>10.1.5</w:t>
      </w:r>
      <w:r w:rsidR="005300D4" w:rsidRPr="00FA3BBE">
        <w:t>投标方</w:t>
      </w:r>
      <w:r w:rsidRPr="00FA3BBE">
        <w:t>负责配合配电柜的内、外部验收，全力保证验收的及时通过</w:t>
      </w:r>
      <w:r w:rsidR="00D20281" w:rsidRPr="00FA3BBE">
        <w:rPr>
          <w:rFonts w:hint="eastAsia"/>
        </w:rPr>
        <w:t>；</w:t>
      </w:r>
    </w:p>
    <w:p w14:paraId="1D28F7F5" w14:textId="5635467C" w:rsidR="005D4D73" w:rsidRPr="00FA3BBE" w:rsidRDefault="005D4D73" w:rsidP="00E73B1B">
      <w:pPr>
        <w:pStyle w:val="af8"/>
      </w:pPr>
      <w:r w:rsidRPr="00FA3BBE">
        <w:t>10.1.6</w:t>
      </w:r>
      <w:r w:rsidR="005300D4" w:rsidRPr="00FA3BBE">
        <w:t>投标方</w:t>
      </w:r>
      <w:r w:rsidRPr="00FA3BBE">
        <w:t>负责进线柜、</w:t>
      </w:r>
      <w:proofErr w:type="gramStart"/>
      <w:r w:rsidRPr="00FA3BBE">
        <w:t>母联柜联</w:t>
      </w:r>
      <w:proofErr w:type="gramEnd"/>
      <w:r w:rsidRPr="00FA3BBE">
        <w:t>锁调试</w:t>
      </w:r>
      <w:r w:rsidR="00D20281" w:rsidRPr="00FA3BBE">
        <w:rPr>
          <w:rFonts w:hint="eastAsia"/>
        </w:rPr>
        <w:t>；</w:t>
      </w:r>
    </w:p>
    <w:p w14:paraId="54DDF3D0" w14:textId="683CA0C2" w:rsidR="00D20281" w:rsidRPr="00FA3BBE" w:rsidRDefault="00D20281" w:rsidP="00E73B1B">
      <w:pPr>
        <w:pStyle w:val="af8"/>
      </w:pPr>
      <w:r w:rsidRPr="00FA3BBE">
        <w:rPr>
          <w:rFonts w:hint="eastAsia"/>
        </w:rPr>
        <w:t>1</w:t>
      </w:r>
      <w:r w:rsidRPr="00FA3BBE">
        <w:t>0.1.7</w:t>
      </w:r>
      <w:r w:rsidRPr="00FA3BBE">
        <w:rPr>
          <w:rFonts w:hint="eastAsia"/>
        </w:rPr>
        <w:t>投标方应在合同签订后，不得超过</w:t>
      </w:r>
      <w:r w:rsidRPr="00FA3BBE">
        <w:t>10</w:t>
      </w:r>
      <w:r w:rsidRPr="00FA3BBE">
        <w:t>个工作日，提供可供设计深化图纸设计和施工等相关事宜的图纸资料。</w:t>
      </w:r>
    </w:p>
    <w:p w14:paraId="57D97C94" w14:textId="6DD19AB5" w:rsidR="008A561B" w:rsidRPr="00FA3BBE" w:rsidRDefault="00063FAA" w:rsidP="000E0B65">
      <w:pPr>
        <w:pStyle w:val="a7"/>
        <w:ind w:left="210"/>
      </w:pPr>
      <w:bookmarkStart w:id="56" w:name="_Toc142467895"/>
      <w:r w:rsidRPr="00FA3BBE">
        <w:t>10</w:t>
      </w:r>
      <w:r w:rsidR="008A561B" w:rsidRPr="00FA3BBE">
        <w:t xml:space="preserve">.2 </w:t>
      </w:r>
      <w:r w:rsidR="008A561B" w:rsidRPr="00FA3BBE">
        <w:rPr>
          <w:rFonts w:hint="eastAsia"/>
        </w:rPr>
        <w:t>售后培训</w:t>
      </w:r>
      <w:bookmarkEnd w:id="56"/>
    </w:p>
    <w:p w14:paraId="77071A79" w14:textId="5F0C4216" w:rsidR="005D4D73" w:rsidRPr="00FA3BBE" w:rsidRDefault="005D4D73" w:rsidP="000E0B65">
      <w:pPr>
        <w:pStyle w:val="af8"/>
      </w:pPr>
      <w:r w:rsidRPr="00FA3BBE">
        <w:t>10.2.1</w:t>
      </w:r>
      <w:r w:rsidRPr="00FA3BBE">
        <w:rPr>
          <w:rFonts w:hint="eastAsia"/>
        </w:rPr>
        <w:t>人员培训</w:t>
      </w:r>
    </w:p>
    <w:p w14:paraId="668F9DE6" w14:textId="20A5D9B0" w:rsidR="005D4D73" w:rsidRPr="00FA3BBE" w:rsidRDefault="005D4D73" w:rsidP="00E73B1B">
      <w:pPr>
        <w:pStyle w:val="af8"/>
      </w:pPr>
      <w:r w:rsidRPr="00FA3BBE">
        <w:rPr>
          <w:rFonts w:hint="eastAsia"/>
        </w:rPr>
        <w:t>（</w:t>
      </w:r>
      <w:r w:rsidRPr="00FA3BBE">
        <w:rPr>
          <w:rFonts w:hint="eastAsia"/>
        </w:rPr>
        <w:t>1</w:t>
      </w:r>
      <w:r w:rsidRPr="00FA3BBE">
        <w:rPr>
          <w:rFonts w:hint="eastAsia"/>
        </w:rPr>
        <w:t>）</w:t>
      </w:r>
      <w:r w:rsidR="005300D4" w:rsidRPr="00FA3BBE">
        <w:rPr>
          <w:rFonts w:hint="eastAsia"/>
        </w:rPr>
        <w:t>投标方</w:t>
      </w:r>
      <w:r w:rsidRPr="00FA3BBE">
        <w:rPr>
          <w:rFonts w:hint="eastAsia"/>
        </w:rPr>
        <w:t>应负责对</w:t>
      </w:r>
      <w:r w:rsidR="005300D4" w:rsidRPr="00FA3BBE">
        <w:rPr>
          <w:rFonts w:hint="eastAsia"/>
        </w:rPr>
        <w:t>招标方</w:t>
      </w:r>
      <w:r w:rsidRPr="00FA3BBE">
        <w:rPr>
          <w:rFonts w:hint="eastAsia"/>
        </w:rPr>
        <w:t>工程技术人员和操作人员提供免费的操作、维修等方面的技术指导和培训；培训期间</w:t>
      </w:r>
      <w:r w:rsidR="005300D4" w:rsidRPr="00FA3BBE">
        <w:rPr>
          <w:rFonts w:hint="eastAsia"/>
        </w:rPr>
        <w:t>投标方</w:t>
      </w:r>
      <w:r w:rsidRPr="00FA3BBE">
        <w:rPr>
          <w:rFonts w:hint="eastAsia"/>
        </w:rPr>
        <w:t>人员的食宿、差旅等一切费用由</w:t>
      </w:r>
      <w:r w:rsidR="005300D4" w:rsidRPr="00FA3BBE">
        <w:rPr>
          <w:rFonts w:hint="eastAsia"/>
        </w:rPr>
        <w:t>投标方</w:t>
      </w:r>
      <w:r w:rsidRPr="00FA3BBE">
        <w:rPr>
          <w:rFonts w:hint="eastAsia"/>
        </w:rPr>
        <w:t>自行承担。</w:t>
      </w:r>
    </w:p>
    <w:p w14:paraId="2EA969D5" w14:textId="1BC2D40D" w:rsidR="005D4D73" w:rsidRPr="00FA3BBE" w:rsidRDefault="005D4D73" w:rsidP="00E73B1B">
      <w:pPr>
        <w:pStyle w:val="af8"/>
      </w:pPr>
      <w:r w:rsidRPr="00FA3BBE">
        <w:rPr>
          <w:rFonts w:hint="eastAsia"/>
        </w:rPr>
        <w:t>（</w:t>
      </w:r>
      <w:r w:rsidRPr="00FA3BBE">
        <w:rPr>
          <w:rFonts w:hint="eastAsia"/>
        </w:rPr>
        <w:t>2</w:t>
      </w:r>
      <w:r w:rsidRPr="00FA3BBE">
        <w:rPr>
          <w:rFonts w:hint="eastAsia"/>
        </w:rPr>
        <w:t>）</w:t>
      </w:r>
      <w:r w:rsidR="005300D4" w:rsidRPr="00FA3BBE">
        <w:rPr>
          <w:rFonts w:hint="eastAsia"/>
        </w:rPr>
        <w:t>投标方</w:t>
      </w:r>
      <w:r w:rsidRPr="00FA3BBE">
        <w:rPr>
          <w:rFonts w:hint="eastAsia"/>
        </w:rPr>
        <w:t>应免费提供培训资料和设备相关的工程设计资料、技术咨询等；</w:t>
      </w:r>
    </w:p>
    <w:p w14:paraId="261B2A5F" w14:textId="299E21DB" w:rsidR="005D4D73" w:rsidRPr="00FA3BBE" w:rsidRDefault="005D4D73" w:rsidP="00E73B1B">
      <w:pPr>
        <w:pStyle w:val="af8"/>
      </w:pPr>
      <w:r w:rsidRPr="00FA3BBE">
        <w:rPr>
          <w:rFonts w:hint="eastAsia"/>
        </w:rPr>
        <w:t>（</w:t>
      </w:r>
      <w:r w:rsidRPr="00FA3BBE">
        <w:rPr>
          <w:rFonts w:hint="eastAsia"/>
        </w:rPr>
        <w:t>3</w:t>
      </w:r>
      <w:r w:rsidRPr="00FA3BBE">
        <w:rPr>
          <w:rFonts w:hint="eastAsia"/>
        </w:rPr>
        <w:t>）</w:t>
      </w:r>
      <w:r w:rsidR="005300D4" w:rsidRPr="00FA3BBE">
        <w:rPr>
          <w:rFonts w:hint="eastAsia"/>
        </w:rPr>
        <w:t>投标方</w:t>
      </w:r>
      <w:r w:rsidRPr="00FA3BBE">
        <w:rPr>
          <w:rFonts w:hint="eastAsia"/>
        </w:rPr>
        <w:t>负责制定对</w:t>
      </w:r>
      <w:r w:rsidR="005300D4" w:rsidRPr="00FA3BBE">
        <w:rPr>
          <w:rFonts w:hint="eastAsia"/>
        </w:rPr>
        <w:t>招标方</w:t>
      </w:r>
      <w:r w:rsidRPr="00FA3BBE">
        <w:rPr>
          <w:rFonts w:hint="eastAsia"/>
        </w:rPr>
        <w:t>人员在运行、维修和试验等方面的培训计划，并有专人负责实施培训计划。</w:t>
      </w:r>
      <w:r w:rsidR="005300D4" w:rsidRPr="00FA3BBE">
        <w:rPr>
          <w:rFonts w:hint="eastAsia"/>
        </w:rPr>
        <w:t>投标方</w:t>
      </w:r>
      <w:r w:rsidRPr="00FA3BBE">
        <w:rPr>
          <w:rFonts w:hint="eastAsia"/>
        </w:rPr>
        <w:t>负责指导</w:t>
      </w:r>
      <w:r w:rsidR="005300D4" w:rsidRPr="00FA3BBE">
        <w:rPr>
          <w:rFonts w:hint="eastAsia"/>
        </w:rPr>
        <w:t>招标方</w:t>
      </w:r>
      <w:r w:rsidRPr="00FA3BBE">
        <w:rPr>
          <w:rFonts w:hint="eastAsia"/>
        </w:rPr>
        <w:t>受培训人员正确理解设计和制造意图，认识设备的特点和特性，特别是掌握安全操作、维修保养方面的知识。</w:t>
      </w:r>
    </w:p>
    <w:p w14:paraId="344DCBB9" w14:textId="38BF56AA" w:rsidR="005D4D73" w:rsidRPr="00FA3BBE" w:rsidRDefault="005D4D73" w:rsidP="00E73B1B">
      <w:pPr>
        <w:pStyle w:val="af8"/>
      </w:pPr>
      <w:r w:rsidRPr="00FA3BBE">
        <w:rPr>
          <w:rFonts w:hint="eastAsia"/>
        </w:rPr>
        <w:t>（</w:t>
      </w:r>
      <w:r w:rsidRPr="00FA3BBE">
        <w:rPr>
          <w:rFonts w:hint="eastAsia"/>
        </w:rPr>
        <w:t>4</w:t>
      </w:r>
      <w:r w:rsidRPr="00FA3BBE">
        <w:rPr>
          <w:rFonts w:hint="eastAsia"/>
        </w:rPr>
        <w:t>）</w:t>
      </w:r>
      <w:r w:rsidRPr="00FA3BBE">
        <w:t>培训</w:t>
      </w:r>
      <w:r w:rsidRPr="00FA3BBE">
        <w:rPr>
          <w:rFonts w:hint="eastAsia"/>
        </w:rPr>
        <w:t>计划</w:t>
      </w:r>
      <w:r w:rsidRPr="00FA3BBE">
        <w:t>和内容由投标方在投标文件中列出（格式）</w:t>
      </w:r>
    </w:p>
    <w:p w14:paraId="38153969" w14:textId="77777777" w:rsidR="005D4D73" w:rsidRPr="00FA3BBE" w:rsidRDefault="005D4D73" w:rsidP="005D4D73">
      <w:pPr>
        <w:pStyle w:val="11"/>
        <w:ind w:firstLineChars="1800" w:firstLine="4320"/>
      </w:pPr>
      <w:r w:rsidRPr="00FA3BBE">
        <w:t>培训</w:t>
      </w:r>
      <w:r w:rsidRPr="00FA3BBE">
        <w:rPr>
          <w:rFonts w:hint="eastAsia"/>
        </w:rPr>
        <w:t>计划</w:t>
      </w:r>
      <w:r w:rsidRPr="00FA3BBE">
        <w:t>表</w:t>
      </w:r>
    </w:p>
    <w:tbl>
      <w:tblPr>
        <w:tblW w:w="4319"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right w:w="28" w:type="dxa"/>
        </w:tblCellMar>
        <w:tblLook w:val="00A0" w:firstRow="1" w:lastRow="0" w:firstColumn="1" w:lastColumn="0" w:noHBand="0" w:noVBand="0"/>
      </w:tblPr>
      <w:tblGrid>
        <w:gridCol w:w="710"/>
        <w:gridCol w:w="2215"/>
        <w:gridCol w:w="1078"/>
        <w:gridCol w:w="1093"/>
        <w:gridCol w:w="995"/>
        <w:gridCol w:w="1134"/>
        <w:gridCol w:w="1135"/>
      </w:tblGrid>
      <w:tr w:rsidR="005D4D73" w:rsidRPr="00FA3BBE" w14:paraId="5F306359" w14:textId="77777777" w:rsidTr="0049241C">
        <w:trPr>
          <w:jc w:val="center"/>
        </w:trPr>
        <w:tc>
          <w:tcPr>
            <w:tcW w:w="424" w:type="pct"/>
            <w:tcBorders>
              <w:top w:val="single" w:sz="4" w:space="0" w:color="auto"/>
              <w:left w:val="single" w:sz="4" w:space="0" w:color="auto"/>
              <w:bottom w:val="single" w:sz="4" w:space="0" w:color="auto"/>
              <w:right w:val="single" w:sz="4" w:space="0" w:color="auto"/>
            </w:tcBorders>
          </w:tcPr>
          <w:p w14:paraId="21484F1B" w14:textId="77777777" w:rsidR="005D4D73" w:rsidRPr="00FA3BBE" w:rsidRDefault="005D4D73" w:rsidP="0049241C">
            <w:pPr>
              <w:spacing w:line="360" w:lineRule="auto"/>
              <w:rPr>
                <w:rFonts w:ascii="宋体" w:hAnsi="宋体" w:cs="Arial"/>
                <w:color w:val="000000"/>
              </w:rPr>
            </w:pPr>
          </w:p>
        </w:tc>
        <w:tc>
          <w:tcPr>
            <w:tcW w:w="1325" w:type="pct"/>
            <w:tcBorders>
              <w:top w:val="single" w:sz="4" w:space="0" w:color="auto"/>
              <w:left w:val="single" w:sz="4" w:space="0" w:color="auto"/>
              <w:bottom w:val="single" w:sz="4" w:space="0" w:color="auto"/>
              <w:right w:val="single" w:sz="4" w:space="0" w:color="auto"/>
            </w:tcBorders>
          </w:tcPr>
          <w:p w14:paraId="6E0F901A" w14:textId="77777777" w:rsidR="005D4D73" w:rsidRPr="00FA3BBE" w:rsidRDefault="005D4D73" w:rsidP="0049241C">
            <w:pPr>
              <w:spacing w:line="360" w:lineRule="auto"/>
              <w:rPr>
                <w:rFonts w:ascii="宋体" w:hAnsi="宋体" w:cs="Arial"/>
                <w:color w:val="000000"/>
              </w:rPr>
            </w:pPr>
          </w:p>
        </w:tc>
        <w:tc>
          <w:tcPr>
            <w:tcW w:w="645" w:type="pct"/>
            <w:tcBorders>
              <w:top w:val="single" w:sz="4" w:space="0" w:color="auto"/>
              <w:left w:val="single" w:sz="4" w:space="0" w:color="auto"/>
              <w:bottom w:val="single" w:sz="4" w:space="0" w:color="auto"/>
              <w:right w:val="single" w:sz="4" w:space="0" w:color="auto"/>
            </w:tcBorders>
          </w:tcPr>
          <w:p w14:paraId="661838B8" w14:textId="77777777" w:rsidR="005D4D73" w:rsidRPr="00FA3BBE" w:rsidRDefault="005D4D73" w:rsidP="0049241C">
            <w:pPr>
              <w:spacing w:line="360" w:lineRule="auto"/>
              <w:rPr>
                <w:rFonts w:ascii="宋体" w:hAnsi="宋体" w:cs="Arial"/>
                <w:color w:val="000000"/>
              </w:rPr>
            </w:pPr>
          </w:p>
        </w:tc>
        <w:tc>
          <w:tcPr>
            <w:tcW w:w="1249" w:type="pct"/>
            <w:gridSpan w:val="2"/>
            <w:tcBorders>
              <w:top w:val="single" w:sz="4" w:space="0" w:color="auto"/>
              <w:left w:val="single" w:sz="4" w:space="0" w:color="auto"/>
              <w:bottom w:val="single" w:sz="4" w:space="0" w:color="auto"/>
              <w:right w:val="single" w:sz="4" w:space="0" w:color="auto"/>
            </w:tcBorders>
            <w:vAlign w:val="center"/>
          </w:tcPr>
          <w:p w14:paraId="4A44CDAD" w14:textId="77777777" w:rsidR="005D4D73" w:rsidRPr="00FA3BBE" w:rsidRDefault="005D4D73" w:rsidP="0049241C">
            <w:pPr>
              <w:spacing w:line="360" w:lineRule="auto"/>
              <w:jc w:val="center"/>
              <w:rPr>
                <w:rFonts w:ascii="宋体" w:hAnsi="宋体" w:cs="Arial"/>
                <w:color w:val="000000"/>
              </w:rPr>
            </w:pPr>
            <w:r w:rsidRPr="00FA3BBE">
              <w:rPr>
                <w:rFonts w:ascii="宋体" w:hAnsi="宋体" w:cs="Arial"/>
                <w:color w:val="000000"/>
              </w:rPr>
              <w:t>培训教师构成</w:t>
            </w:r>
          </w:p>
        </w:tc>
        <w:tc>
          <w:tcPr>
            <w:tcW w:w="678" w:type="pct"/>
            <w:tcBorders>
              <w:top w:val="single" w:sz="4" w:space="0" w:color="auto"/>
              <w:left w:val="single" w:sz="4" w:space="0" w:color="auto"/>
              <w:bottom w:val="single" w:sz="4" w:space="0" w:color="auto"/>
              <w:right w:val="single" w:sz="4" w:space="0" w:color="auto"/>
            </w:tcBorders>
          </w:tcPr>
          <w:p w14:paraId="4C932FBA" w14:textId="77777777" w:rsidR="005D4D73" w:rsidRPr="00FA3BBE" w:rsidRDefault="005D4D73" w:rsidP="0049241C">
            <w:pPr>
              <w:spacing w:line="360" w:lineRule="auto"/>
              <w:rPr>
                <w:rFonts w:ascii="宋体" w:hAnsi="宋体" w:cs="Arial"/>
                <w:color w:val="000000"/>
              </w:rPr>
            </w:pPr>
          </w:p>
        </w:tc>
        <w:tc>
          <w:tcPr>
            <w:tcW w:w="679" w:type="pct"/>
            <w:tcBorders>
              <w:top w:val="single" w:sz="4" w:space="0" w:color="auto"/>
              <w:left w:val="single" w:sz="4" w:space="0" w:color="auto"/>
              <w:bottom w:val="single" w:sz="4" w:space="0" w:color="auto"/>
              <w:right w:val="single" w:sz="4" w:space="0" w:color="auto"/>
            </w:tcBorders>
          </w:tcPr>
          <w:p w14:paraId="459AD028" w14:textId="77777777" w:rsidR="005D4D73" w:rsidRPr="00FA3BBE" w:rsidRDefault="005D4D73" w:rsidP="0049241C">
            <w:pPr>
              <w:spacing w:line="360" w:lineRule="auto"/>
              <w:rPr>
                <w:rFonts w:ascii="宋体" w:hAnsi="宋体" w:cs="Arial"/>
                <w:color w:val="000000"/>
              </w:rPr>
            </w:pPr>
          </w:p>
        </w:tc>
      </w:tr>
      <w:tr w:rsidR="005D4D73" w:rsidRPr="00FA3BBE" w14:paraId="0D436BB9" w14:textId="77777777" w:rsidTr="0049241C">
        <w:trPr>
          <w:jc w:val="center"/>
        </w:trPr>
        <w:tc>
          <w:tcPr>
            <w:tcW w:w="424" w:type="pct"/>
            <w:tcBorders>
              <w:top w:val="single" w:sz="4" w:space="0" w:color="auto"/>
              <w:left w:val="single" w:sz="4" w:space="0" w:color="auto"/>
              <w:bottom w:val="single" w:sz="4" w:space="0" w:color="auto"/>
              <w:right w:val="single" w:sz="4" w:space="0" w:color="auto"/>
            </w:tcBorders>
            <w:vAlign w:val="center"/>
          </w:tcPr>
          <w:p w14:paraId="5E603ED9" w14:textId="77777777" w:rsidR="005D4D73" w:rsidRPr="00FA3BBE" w:rsidRDefault="005D4D73" w:rsidP="0049241C">
            <w:pPr>
              <w:spacing w:line="360" w:lineRule="auto"/>
              <w:jc w:val="center"/>
              <w:rPr>
                <w:rFonts w:ascii="宋体" w:hAnsi="宋体" w:cs="Arial"/>
                <w:color w:val="000000"/>
              </w:rPr>
            </w:pPr>
            <w:r w:rsidRPr="00FA3BBE">
              <w:rPr>
                <w:rFonts w:ascii="宋体" w:hAnsi="宋体" w:cs="Arial"/>
                <w:color w:val="000000"/>
              </w:rPr>
              <w:t>序号</w:t>
            </w:r>
          </w:p>
        </w:tc>
        <w:tc>
          <w:tcPr>
            <w:tcW w:w="1325" w:type="pct"/>
            <w:tcBorders>
              <w:top w:val="single" w:sz="4" w:space="0" w:color="auto"/>
              <w:left w:val="single" w:sz="4" w:space="0" w:color="auto"/>
              <w:bottom w:val="single" w:sz="4" w:space="0" w:color="auto"/>
              <w:right w:val="single" w:sz="4" w:space="0" w:color="auto"/>
            </w:tcBorders>
            <w:vAlign w:val="center"/>
          </w:tcPr>
          <w:p w14:paraId="2D57EBCA" w14:textId="77777777" w:rsidR="005D4D73" w:rsidRPr="00FA3BBE" w:rsidRDefault="005D4D73" w:rsidP="0049241C">
            <w:pPr>
              <w:spacing w:line="360" w:lineRule="auto"/>
              <w:jc w:val="center"/>
              <w:rPr>
                <w:rFonts w:ascii="宋体" w:hAnsi="宋体" w:cs="Arial"/>
                <w:color w:val="000000"/>
              </w:rPr>
            </w:pPr>
            <w:r w:rsidRPr="00FA3BBE">
              <w:rPr>
                <w:rFonts w:ascii="宋体" w:hAnsi="宋体" w:cs="Arial"/>
                <w:color w:val="000000"/>
              </w:rPr>
              <w:t>培训内容</w:t>
            </w:r>
          </w:p>
        </w:tc>
        <w:tc>
          <w:tcPr>
            <w:tcW w:w="645" w:type="pct"/>
            <w:tcBorders>
              <w:top w:val="single" w:sz="4" w:space="0" w:color="auto"/>
              <w:left w:val="single" w:sz="4" w:space="0" w:color="auto"/>
              <w:bottom w:val="single" w:sz="4" w:space="0" w:color="auto"/>
              <w:right w:val="single" w:sz="4" w:space="0" w:color="auto"/>
            </w:tcBorders>
            <w:vAlign w:val="center"/>
          </w:tcPr>
          <w:p w14:paraId="20FD7FDF" w14:textId="77777777" w:rsidR="005D4D73" w:rsidRPr="00FA3BBE" w:rsidRDefault="005D4D73" w:rsidP="0049241C">
            <w:pPr>
              <w:spacing w:line="360" w:lineRule="auto"/>
              <w:jc w:val="center"/>
              <w:rPr>
                <w:rFonts w:ascii="宋体" w:hAnsi="宋体" w:cs="Arial"/>
                <w:color w:val="000000"/>
              </w:rPr>
            </w:pPr>
            <w:r w:rsidRPr="00FA3BBE">
              <w:rPr>
                <w:rFonts w:ascii="宋体" w:hAnsi="宋体" w:cs="Arial" w:hint="eastAsia"/>
                <w:color w:val="000000"/>
              </w:rPr>
              <w:t>计划</w:t>
            </w:r>
            <w:r w:rsidRPr="00FA3BBE">
              <w:rPr>
                <w:rFonts w:ascii="宋体" w:hAnsi="宋体" w:cs="Arial"/>
                <w:color w:val="000000"/>
              </w:rPr>
              <w:t>人数</w:t>
            </w:r>
          </w:p>
        </w:tc>
        <w:tc>
          <w:tcPr>
            <w:tcW w:w="654" w:type="pct"/>
            <w:tcBorders>
              <w:top w:val="single" w:sz="4" w:space="0" w:color="auto"/>
              <w:left w:val="single" w:sz="4" w:space="0" w:color="auto"/>
              <w:bottom w:val="single" w:sz="4" w:space="0" w:color="auto"/>
              <w:right w:val="single" w:sz="4" w:space="0" w:color="auto"/>
            </w:tcBorders>
            <w:vAlign w:val="center"/>
          </w:tcPr>
          <w:p w14:paraId="381F5F89" w14:textId="77777777" w:rsidR="005D4D73" w:rsidRPr="00FA3BBE" w:rsidRDefault="005D4D73" w:rsidP="0049241C">
            <w:pPr>
              <w:spacing w:line="360" w:lineRule="auto"/>
              <w:jc w:val="center"/>
              <w:rPr>
                <w:rFonts w:ascii="宋体" w:hAnsi="宋体" w:cs="Arial"/>
                <w:color w:val="000000"/>
              </w:rPr>
            </w:pPr>
            <w:r w:rsidRPr="00FA3BBE">
              <w:rPr>
                <w:rFonts w:ascii="宋体" w:hAnsi="宋体" w:cs="Arial"/>
                <w:color w:val="000000"/>
              </w:rPr>
              <w:t>职称</w:t>
            </w:r>
          </w:p>
        </w:tc>
        <w:tc>
          <w:tcPr>
            <w:tcW w:w="595" w:type="pct"/>
            <w:tcBorders>
              <w:top w:val="single" w:sz="4" w:space="0" w:color="auto"/>
              <w:left w:val="single" w:sz="4" w:space="0" w:color="auto"/>
              <w:bottom w:val="single" w:sz="4" w:space="0" w:color="auto"/>
              <w:right w:val="single" w:sz="4" w:space="0" w:color="auto"/>
            </w:tcBorders>
            <w:vAlign w:val="center"/>
          </w:tcPr>
          <w:p w14:paraId="26A0D639" w14:textId="77777777" w:rsidR="005D4D73" w:rsidRPr="00FA3BBE" w:rsidRDefault="005D4D73" w:rsidP="0049241C">
            <w:pPr>
              <w:spacing w:line="360" w:lineRule="auto"/>
              <w:jc w:val="center"/>
              <w:rPr>
                <w:rFonts w:ascii="宋体" w:hAnsi="宋体" w:cs="Arial"/>
                <w:color w:val="000000"/>
              </w:rPr>
            </w:pPr>
            <w:r w:rsidRPr="00FA3BBE">
              <w:rPr>
                <w:rFonts w:ascii="宋体" w:hAnsi="宋体" w:cs="Arial"/>
                <w:color w:val="000000"/>
              </w:rPr>
              <w:t>人数</w:t>
            </w:r>
          </w:p>
        </w:tc>
        <w:tc>
          <w:tcPr>
            <w:tcW w:w="678" w:type="pct"/>
            <w:tcBorders>
              <w:top w:val="single" w:sz="4" w:space="0" w:color="auto"/>
              <w:left w:val="single" w:sz="4" w:space="0" w:color="auto"/>
              <w:bottom w:val="single" w:sz="4" w:space="0" w:color="auto"/>
              <w:right w:val="single" w:sz="4" w:space="0" w:color="auto"/>
            </w:tcBorders>
            <w:vAlign w:val="center"/>
          </w:tcPr>
          <w:p w14:paraId="03471F2E" w14:textId="77777777" w:rsidR="005D4D73" w:rsidRPr="00FA3BBE" w:rsidRDefault="005D4D73" w:rsidP="0049241C">
            <w:pPr>
              <w:spacing w:line="360" w:lineRule="auto"/>
              <w:jc w:val="center"/>
              <w:rPr>
                <w:rFonts w:ascii="宋体" w:hAnsi="宋体" w:cs="Arial"/>
                <w:color w:val="000000"/>
              </w:rPr>
            </w:pPr>
            <w:r w:rsidRPr="00FA3BBE">
              <w:rPr>
                <w:rFonts w:ascii="宋体" w:hAnsi="宋体" w:cs="Arial"/>
                <w:color w:val="000000"/>
              </w:rPr>
              <w:t>地点</w:t>
            </w:r>
          </w:p>
        </w:tc>
        <w:tc>
          <w:tcPr>
            <w:tcW w:w="679" w:type="pct"/>
            <w:tcBorders>
              <w:top w:val="single" w:sz="4" w:space="0" w:color="auto"/>
              <w:left w:val="single" w:sz="4" w:space="0" w:color="auto"/>
              <w:bottom w:val="single" w:sz="4" w:space="0" w:color="auto"/>
              <w:right w:val="single" w:sz="4" w:space="0" w:color="auto"/>
            </w:tcBorders>
            <w:vAlign w:val="center"/>
          </w:tcPr>
          <w:p w14:paraId="5A83CC59" w14:textId="77777777" w:rsidR="005D4D73" w:rsidRPr="00FA3BBE" w:rsidRDefault="005D4D73" w:rsidP="0049241C">
            <w:pPr>
              <w:spacing w:line="360" w:lineRule="auto"/>
              <w:jc w:val="center"/>
              <w:rPr>
                <w:rFonts w:ascii="宋体" w:hAnsi="宋体" w:cs="Arial"/>
                <w:color w:val="000000"/>
              </w:rPr>
            </w:pPr>
            <w:r w:rsidRPr="00FA3BBE">
              <w:rPr>
                <w:rFonts w:ascii="宋体" w:hAnsi="宋体" w:cs="Arial"/>
                <w:color w:val="000000"/>
              </w:rPr>
              <w:t>备注</w:t>
            </w:r>
          </w:p>
        </w:tc>
      </w:tr>
      <w:tr w:rsidR="005D4D73" w:rsidRPr="00FA3BBE" w14:paraId="408B0E99" w14:textId="77777777" w:rsidTr="0049241C">
        <w:trPr>
          <w:jc w:val="center"/>
        </w:trPr>
        <w:tc>
          <w:tcPr>
            <w:tcW w:w="424" w:type="pct"/>
            <w:tcBorders>
              <w:top w:val="single" w:sz="4" w:space="0" w:color="auto"/>
              <w:left w:val="single" w:sz="4" w:space="0" w:color="auto"/>
              <w:bottom w:val="single" w:sz="4" w:space="0" w:color="auto"/>
              <w:right w:val="single" w:sz="4" w:space="0" w:color="auto"/>
            </w:tcBorders>
          </w:tcPr>
          <w:p w14:paraId="6E884636" w14:textId="77777777" w:rsidR="005D4D73" w:rsidRPr="00FA3BBE" w:rsidRDefault="005D4D73" w:rsidP="0049241C">
            <w:pPr>
              <w:spacing w:line="360" w:lineRule="auto"/>
              <w:jc w:val="center"/>
              <w:rPr>
                <w:rFonts w:ascii="宋体" w:hAnsi="宋体" w:cs="Arial"/>
                <w:color w:val="000000"/>
              </w:rPr>
            </w:pPr>
            <w:r w:rsidRPr="00FA3BBE">
              <w:rPr>
                <w:rFonts w:ascii="宋体" w:hAnsi="宋体" w:cs="Arial" w:hint="eastAsia"/>
                <w:color w:val="000000"/>
              </w:rPr>
              <w:t>1</w:t>
            </w:r>
          </w:p>
        </w:tc>
        <w:tc>
          <w:tcPr>
            <w:tcW w:w="1325" w:type="pct"/>
            <w:tcBorders>
              <w:top w:val="single" w:sz="4" w:space="0" w:color="auto"/>
              <w:left w:val="single" w:sz="4" w:space="0" w:color="auto"/>
              <w:bottom w:val="single" w:sz="4" w:space="0" w:color="auto"/>
              <w:right w:val="single" w:sz="4" w:space="0" w:color="auto"/>
            </w:tcBorders>
          </w:tcPr>
          <w:p w14:paraId="7CFA73AF" w14:textId="77777777" w:rsidR="005D4D73" w:rsidRPr="00FA3BBE" w:rsidRDefault="005D4D73" w:rsidP="0049241C">
            <w:pPr>
              <w:spacing w:line="360" w:lineRule="auto"/>
              <w:rPr>
                <w:rFonts w:ascii="宋体" w:hAnsi="宋体" w:cs="Arial"/>
                <w:color w:val="000000"/>
              </w:rPr>
            </w:pPr>
            <w:r w:rsidRPr="00FA3BBE">
              <w:rPr>
                <w:rFonts w:ascii="宋体" w:hAnsi="宋体" w:cs="Arial" w:hint="eastAsia"/>
                <w:color w:val="000000"/>
              </w:rPr>
              <w:t>低压配电柜一次系统</w:t>
            </w:r>
          </w:p>
        </w:tc>
        <w:tc>
          <w:tcPr>
            <w:tcW w:w="645" w:type="pct"/>
            <w:tcBorders>
              <w:top w:val="single" w:sz="4" w:space="0" w:color="auto"/>
              <w:left w:val="single" w:sz="4" w:space="0" w:color="auto"/>
              <w:bottom w:val="single" w:sz="4" w:space="0" w:color="auto"/>
              <w:right w:val="single" w:sz="4" w:space="0" w:color="auto"/>
            </w:tcBorders>
          </w:tcPr>
          <w:p w14:paraId="2F34FA56" w14:textId="77777777" w:rsidR="005D4D73" w:rsidRPr="00FA3BBE" w:rsidRDefault="005D4D73" w:rsidP="0049241C">
            <w:pPr>
              <w:spacing w:line="360" w:lineRule="auto"/>
              <w:jc w:val="center"/>
              <w:rPr>
                <w:rFonts w:ascii="宋体" w:hAnsi="宋体" w:cs="Arial"/>
                <w:color w:val="000000"/>
              </w:rPr>
            </w:pPr>
            <w:r w:rsidRPr="00FA3BBE">
              <w:rPr>
                <w:rFonts w:ascii="宋体" w:hAnsi="宋体" w:cs="Arial" w:hint="eastAsia"/>
                <w:color w:val="000000"/>
              </w:rPr>
              <w:t>8</w:t>
            </w:r>
          </w:p>
        </w:tc>
        <w:tc>
          <w:tcPr>
            <w:tcW w:w="654" w:type="pct"/>
            <w:tcBorders>
              <w:top w:val="single" w:sz="4" w:space="0" w:color="auto"/>
              <w:left w:val="single" w:sz="4" w:space="0" w:color="auto"/>
              <w:bottom w:val="single" w:sz="4" w:space="0" w:color="auto"/>
              <w:right w:val="single" w:sz="4" w:space="0" w:color="auto"/>
            </w:tcBorders>
          </w:tcPr>
          <w:p w14:paraId="1E746F2A" w14:textId="77777777" w:rsidR="005D4D73" w:rsidRPr="00FA3BBE" w:rsidRDefault="005D4D73" w:rsidP="0049241C">
            <w:pPr>
              <w:spacing w:line="360" w:lineRule="auto"/>
              <w:jc w:val="center"/>
              <w:rPr>
                <w:rFonts w:ascii="宋体" w:hAnsi="宋体" w:cs="Arial"/>
                <w:color w:val="000000"/>
              </w:rPr>
            </w:pPr>
            <w:r w:rsidRPr="00FA3BBE">
              <w:rPr>
                <w:rFonts w:ascii="宋体" w:hAnsi="宋体" w:cs="Arial" w:hint="eastAsia"/>
                <w:color w:val="000000"/>
              </w:rPr>
              <w:t>工程师</w:t>
            </w:r>
          </w:p>
        </w:tc>
        <w:tc>
          <w:tcPr>
            <w:tcW w:w="595" w:type="pct"/>
            <w:tcBorders>
              <w:top w:val="single" w:sz="4" w:space="0" w:color="auto"/>
              <w:left w:val="single" w:sz="4" w:space="0" w:color="auto"/>
              <w:bottom w:val="single" w:sz="4" w:space="0" w:color="auto"/>
              <w:right w:val="single" w:sz="4" w:space="0" w:color="auto"/>
            </w:tcBorders>
          </w:tcPr>
          <w:p w14:paraId="73D96164" w14:textId="77777777" w:rsidR="005D4D73" w:rsidRPr="00FA3BBE" w:rsidRDefault="005D4D73" w:rsidP="0049241C">
            <w:pPr>
              <w:spacing w:line="360" w:lineRule="auto"/>
              <w:jc w:val="center"/>
              <w:rPr>
                <w:rFonts w:ascii="宋体" w:hAnsi="宋体" w:cs="Arial"/>
                <w:color w:val="000000"/>
              </w:rPr>
            </w:pPr>
            <w:r w:rsidRPr="00FA3BBE">
              <w:rPr>
                <w:rFonts w:ascii="宋体" w:hAnsi="宋体" w:cs="Arial" w:hint="eastAsia"/>
                <w:color w:val="000000"/>
              </w:rPr>
              <w:t>1</w:t>
            </w:r>
          </w:p>
        </w:tc>
        <w:tc>
          <w:tcPr>
            <w:tcW w:w="678" w:type="pct"/>
            <w:tcBorders>
              <w:top w:val="single" w:sz="4" w:space="0" w:color="auto"/>
              <w:left w:val="single" w:sz="4" w:space="0" w:color="auto"/>
              <w:bottom w:val="single" w:sz="4" w:space="0" w:color="auto"/>
              <w:right w:val="single" w:sz="4" w:space="0" w:color="auto"/>
            </w:tcBorders>
          </w:tcPr>
          <w:p w14:paraId="757A2FF0" w14:textId="77777777" w:rsidR="005D4D73" w:rsidRPr="00FA3BBE" w:rsidRDefault="005D4D73" w:rsidP="0049241C">
            <w:pPr>
              <w:spacing w:line="360" w:lineRule="auto"/>
              <w:jc w:val="center"/>
              <w:rPr>
                <w:rFonts w:ascii="宋体" w:hAnsi="宋体" w:cs="Arial"/>
                <w:color w:val="000000"/>
              </w:rPr>
            </w:pPr>
            <w:r w:rsidRPr="00FA3BBE">
              <w:rPr>
                <w:rFonts w:ascii="宋体" w:hAnsi="宋体" w:cs="Arial" w:hint="eastAsia"/>
                <w:color w:val="000000"/>
              </w:rPr>
              <w:t>指定地点</w:t>
            </w:r>
          </w:p>
        </w:tc>
        <w:tc>
          <w:tcPr>
            <w:tcW w:w="679" w:type="pct"/>
            <w:tcBorders>
              <w:top w:val="single" w:sz="4" w:space="0" w:color="auto"/>
              <w:left w:val="single" w:sz="4" w:space="0" w:color="auto"/>
              <w:bottom w:val="single" w:sz="4" w:space="0" w:color="auto"/>
              <w:right w:val="single" w:sz="4" w:space="0" w:color="auto"/>
            </w:tcBorders>
          </w:tcPr>
          <w:p w14:paraId="6B8DF8B4" w14:textId="77777777" w:rsidR="005D4D73" w:rsidRPr="00FA3BBE" w:rsidRDefault="005D4D73" w:rsidP="0049241C">
            <w:pPr>
              <w:spacing w:line="360" w:lineRule="auto"/>
              <w:jc w:val="center"/>
              <w:rPr>
                <w:rFonts w:ascii="宋体" w:hAnsi="宋体" w:cs="Arial"/>
                <w:color w:val="000000"/>
              </w:rPr>
            </w:pPr>
          </w:p>
        </w:tc>
      </w:tr>
      <w:tr w:rsidR="005D4D73" w:rsidRPr="00FA3BBE" w14:paraId="4D035AEC" w14:textId="77777777" w:rsidTr="0049241C">
        <w:trPr>
          <w:jc w:val="center"/>
        </w:trPr>
        <w:tc>
          <w:tcPr>
            <w:tcW w:w="424" w:type="pct"/>
            <w:tcBorders>
              <w:top w:val="single" w:sz="4" w:space="0" w:color="auto"/>
              <w:left w:val="single" w:sz="4" w:space="0" w:color="auto"/>
              <w:bottom w:val="single" w:sz="4" w:space="0" w:color="auto"/>
              <w:right w:val="single" w:sz="4" w:space="0" w:color="auto"/>
            </w:tcBorders>
          </w:tcPr>
          <w:p w14:paraId="31BBCB24" w14:textId="77777777" w:rsidR="005D4D73" w:rsidRPr="00FA3BBE" w:rsidRDefault="005D4D73" w:rsidP="0049241C">
            <w:pPr>
              <w:spacing w:line="360" w:lineRule="auto"/>
              <w:jc w:val="center"/>
              <w:rPr>
                <w:rFonts w:ascii="宋体" w:hAnsi="宋体" w:cs="Arial"/>
                <w:color w:val="000000"/>
              </w:rPr>
            </w:pPr>
            <w:r w:rsidRPr="00FA3BBE">
              <w:rPr>
                <w:rFonts w:ascii="宋体" w:hAnsi="宋体" w:cs="Arial" w:hint="eastAsia"/>
                <w:color w:val="000000"/>
              </w:rPr>
              <w:t>2</w:t>
            </w:r>
          </w:p>
        </w:tc>
        <w:tc>
          <w:tcPr>
            <w:tcW w:w="1325" w:type="pct"/>
            <w:tcBorders>
              <w:top w:val="single" w:sz="4" w:space="0" w:color="auto"/>
              <w:left w:val="single" w:sz="4" w:space="0" w:color="auto"/>
              <w:bottom w:val="single" w:sz="4" w:space="0" w:color="auto"/>
              <w:right w:val="single" w:sz="4" w:space="0" w:color="auto"/>
            </w:tcBorders>
          </w:tcPr>
          <w:p w14:paraId="0C6CE977" w14:textId="77777777" w:rsidR="005D4D73" w:rsidRPr="00FA3BBE" w:rsidRDefault="005D4D73" w:rsidP="0049241C">
            <w:pPr>
              <w:spacing w:line="360" w:lineRule="auto"/>
              <w:rPr>
                <w:rFonts w:ascii="宋体" w:hAnsi="宋体" w:cs="Arial"/>
                <w:color w:val="000000"/>
              </w:rPr>
            </w:pPr>
            <w:r w:rsidRPr="00FA3BBE">
              <w:rPr>
                <w:rFonts w:ascii="宋体" w:hAnsi="宋体" w:cs="Arial" w:hint="eastAsia"/>
                <w:color w:val="000000"/>
              </w:rPr>
              <w:t>低压配电柜二次系统</w:t>
            </w:r>
          </w:p>
        </w:tc>
        <w:tc>
          <w:tcPr>
            <w:tcW w:w="645" w:type="pct"/>
            <w:tcBorders>
              <w:top w:val="single" w:sz="4" w:space="0" w:color="auto"/>
              <w:left w:val="single" w:sz="4" w:space="0" w:color="auto"/>
              <w:bottom w:val="single" w:sz="4" w:space="0" w:color="auto"/>
              <w:right w:val="single" w:sz="4" w:space="0" w:color="auto"/>
            </w:tcBorders>
          </w:tcPr>
          <w:p w14:paraId="49453559" w14:textId="77777777" w:rsidR="005D4D73" w:rsidRPr="00FA3BBE" w:rsidRDefault="005D4D73" w:rsidP="0049241C">
            <w:pPr>
              <w:spacing w:line="360" w:lineRule="auto"/>
              <w:jc w:val="center"/>
              <w:rPr>
                <w:rFonts w:ascii="宋体" w:hAnsi="宋体" w:cs="Arial"/>
                <w:color w:val="000000"/>
              </w:rPr>
            </w:pPr>
            <w:r w:rsidRPr="00FA3BBE">
              <w:rPr>
                <w:rFonts w:ascii="宋体" w:hAnsi="宋体" w:cs="Arial" w:hint="eastAsia"/>
                <w:color w:val="000000"/>
              </w:rPr>
              <w:t>8</w:t>
            </w:r>
          </w:p>
        </w:tc>
        <w:tc>
          <w:tcPr>
            <w:tcW w:w="654" w:type="pct"/>
            <w:tcBorders>
              <w:top w:val="single" w:sz="4" w:space="0" w:color="auto"/>
              <w:left w:val="single" w:sz="4" w:space="0" w:color="auto"/>
              <w:bottom w:val="single" w:sz="4" w:space="0" w:color="auto"/>
              <w:right w:val="single" w:sz="4" w:space="0" w:color="auto"/>
            </w:tcBorders>
          </w:tcPr>
          <w:p w14:paraId="7F1C7D3B" w14:textId="77777777" w:rsidR="005D4D73" w:rsidRPr="00FA3BBE" w:rsidRDefault="005D4D73" w:rsidP="0049241C">
            <w:pPr>
              <w:jc w:val="center"/>
            </w:pPr>
            <w:r w:rsidRPr="00FA3BBE">
              <w:rPr>
                <w:rFonts w:ascii="宋体" w:hAnsi="宋体" w:cs="Arial" w:hint="eastAsia"/>
                <w:color w:val="000000"/>
              </w:rPr>
              <w:t>工程师</w:t>
            </w:r>
          </w:p>
        </w:tc>
        <w:tc>
          <w:tcPr>
            <w:tcW w:w="595" w:type="pct"/>
            <w:tcBorders>
              <w:top w:val="single" w:sz="4" w:space="0" w:color="auto"/>
              <w:left w:val="single" w:sz="4" w:space="0" w:color="auto"/>
              <w:bottom w:val="single" w:sz="4" w:space="0" w:color="auto"/>
              <w:right w:val="single" w:sz="4" w:space="0" w:color="auto"/>
            </w:tcBorders>
          </w:tcPr>
          <w:p w14:paraId="02FD41D7" w14:textId="77777777" w:rsidR="005D4D73" w:rsidRPr="00FA3BBE" w:rsidRDefault="005D4D73" w:rsidP="0049241C">
            <w:pPr>
              <w:spacing w:line="360" w:lineRule="auto"/>
              <w:jc w:val="center"/>
              <w:rPr>
                <w:rFonts w:ascii="宋体" w:hAnsi="宋体" w:cs="Arial"/>
                <w:color w:val="000000"/>
              </w:rPr>
            </w:pPr>
            <w:r w:rsidRPr="00FA3BBE">
              <w:rPr>
                <w:rFonts w:ascii="宋体" w:hAnsi="宋体" w:cs="Arial" w:hint="eastAsia"/>
                <w:color w:val="000000"/>
              </w:rPr>
              <w:t>1</w:t>
            </w:r>
          </w:p>
        </w:tc>
        <w:tc>
          <w:tcPr>
            <w:tcW w:w="678" w:type="pct"/>
            <w:tcBorders>
              <w:top w:val="single" w:sz="4" w:space="0" w:color="auto"/>
              <w:left w:val="single" w:sz="4" w:space="0" w:color="auto"/>
              <w:bottom w:val="single" w:sz="4" w:space="0" w:color="auto"/>
              <w:right w:val="single" w:sz="4" w:space="0" w:color="auto"/>
            </w:tcBorders>
          </w:tcPr>
          <w:p w14:paraId="48D37CE4" w14:textId="77777777" w:rsidR="005D4D73" w:rsidRPr="00FA3BBE" w:rsidRDefault="005D4D73" w:rsidP="0049241C">
            <w:pPr>
              <w:jc w:val="center"/>
            </w:pPr>
            <w:r w:rsidRPr="00FA3BBE">
              <w:rPr>
                <w:rFonts w:ascii="宋体" w:hAnsi="宋体" w:cs="Arial" w:hint="eastAsia"/>
                <w:color w:val="000000"/>
              </w:rPr>
              <w:t>指定地点</w:t>
            </w:r>
          </w:p>
        </w:tc>
        <w:tc>
          <w:tcPr>
            <w:tcW w:w="679" w:type="pct"/>
            <w:tcBorders>
              <w:top w:val="single" w:sz="4" w:space="0" w:color="auto"/>
              <w:left w:val="single" w:sz="4" w:space="0" w:color="auto"/>
              <w:bottom w:val="single" w:sz="4" w:space="0" w:color="auto"/>
              <w:right w:val="single" w:sz="4" w:space="0" w:color="auto"/>
            </w:tcBorders>
          </w:tcPr>
          <w:p w14:paraId="746B21FA" w14:textId="77777777" w:rsidR="005D4D73" w:rsidRPr="00FA3BBE" w:rsidRDefault="005D4D73" w:rsidP="0049241C">
            <w:pPr>
              <w:spacing w:line="360" w:lineRule="auto"/>
              <w:jc w:val="center"/>
              <w:rPr>
                <w:rFonts w:ascii="宋体" w:hAnsi="宋体" w:cs="Arial"/>
                <w:color w:val="000000"/>
              </w:rPr>
            </w:pPr>
          </w:p>
        </w:tc>
      </w:tr>
      <w:tr w:rsidR="005D4D73" w:rsidRPr="00FA3BBE" w14:paraId="75A115FF" w14:textId="77777777" w:rsidTr="0049241C">
        <w:trPr>
          <w:jc w:val="center"/>
        </w:trPr>
        <w:tc>
          <w:tcPr>
            <w:tcW w:w="424" w:type="pct"/>
            <w:tcBorders>
              <w:top w:val="single" w:sz="4" w:space="0" w:color="auto"/>
              <w:left w:val="single" w:sz="4" w:space="0" w:color="auto"/>
              <w:bottom w:val="single" w:sz="4" w:space="0" w:color="auto"/>
              <w:right w:val="single" w:sz="4" w:space="0" w:color="auto"/>
            </w:tcBorders>
          </w:tcPr>
          <w:p w14:paraId="14C3E72E" w14:textId="77777777" w:rsidR="005D4D73" w:rsidRPr="00FA3BBE" w:rsidRDefault="005D4D73" w:rsidP="0049241C">
            <w:pPr>
              <w:spacing w:line="360" w:lineRule="auto"/>
              <w:jc w:val="center"/>
              <w:rPr>
                <w:rFonts w:ascii="宋体" w:hAnsi="宋体" w:cs="Arial"/>
                <w:color w:val="000000"/>
              </w:rPr>
            </w:pPr>
            <w:r w:rsidRPr="00FA3BBE">
              <w:rPr>
                <w:rFonts w:ascii="宋体" w:hAnsi="宋体" w:cs="Arial" w:hint="eastAsia"/>
                <w:color w:val="000000"/>
              </w:rPr>
              <w:t>3</w:t>
            </w:r>
          </w:p>
        </w:tc>
        <w:tc>
          <w:tcPr>
            <w:tcW w:w="1325" w:type="pct"/>
            <w:tcBorders>
              <w:top w:val="single" w:sz="4" w:space="0" w:color="auto"/>
              <w:left w:val="single" w:sz="4" w:space="0" w:color="auto"/>
              <w:bottom w:val="single" w:sz="4" w:space="0" w:color="auto"/>
              <w:right w:val="single" w:sz="4" w:space="0" w:color="auto"/>
            </w:tcBorders>
          </w:tcPr>
          <w:p w14:paraId="3A888237" w14:textId="77777777" w:rsidR="005D4D73" w:rsidRPr="00FA3BBE" w:rsidRDefault="005D4D73" w:rsidP="0049241C">
            <w:pPr>
              <w:spacing w:line="360" w:lineRule="auto"/>
              <w:rPr>
                <w:rFonts w:ascii="宋体" w:hAnsi="宋体" w:cs="Arial"/>
                <w:color w:val="000000"/>
              </w:rPr>
            </w:pPr>
            <w:r w:rsidRPr="00FA3BBE">
              <w:rPr>
                <w:rFonts w:ascii="宋体" w:hAnsi="宋体" w:cs="Arial" w:hint="eastAsia"/>
                <w:color w:val="000000"/>
              </w:rPr>
              <w:t>低压配电操作规范</w:t>
            </w:r>
          </w:p>
        </w:tc>
        <w:tc>
          <w:tcPr>
            <w:tcW w:w="645" w:type="pct"/>
            <w:tcBorders>
              <w:top w:val="single" w:sz="4" w:space="0" w:color="auto"/>
              <w:left w:val="single" w:sz="4" w:space="0" w:color="auto"/>
              <w:bottom w:val="single" w:sz="4" w:space="0" w:color="auto"/>
              <w:right w:val="single" w:sz="4" w:space="0" w:color="auto"/>
            </w:tcBorders>
          </w:tcPr>
          <w:p w14:paraId="21F83BCB" w14:textId="77777777" w:rsidR="005D4D73" w:rsidRPr="00FA3BBE" w:rsidRDefault="005D4D73" w:rsidP="0049241C">
            <w:pPr>
              <w:spacing w:line="360" w:lineRule="auto"/>
              <w:jc w:val="center"/>
              <w:rPr>
                <w:rFonts w:ascii="宋体" w:hAnsi="宋体" w:cs="Arial"/>
                <w:color w:val="000000"/>
              </w:rPr>
            </w:pPr>
            <w:r w:rsidRPr="00FA3BBE">
              <w:rPr>
                <w:rFonts w:ascii="宋体" w:hAnsi="宋体" w:cs="Arial" w:hint="eastAsia"/>
                <w:color w:val="000000"/>
              </w:rPr>
              <w:t>8</w:t>
            </w:r>
          </w:p>
        </w:tc>
        <w:tc>
          <w:tcPr>
            <w:tcW w:w="654" w:type="pct"/>
            <w:tcBorders>
              <w:top w:val="single" w:sz="4" w:space="0" w:color="auto"/>
              <w:left w:val="single" w:sz="4" w:space="0" w:color="auto"/>
              <w:bottom w:val="single" w:sz="4" w:space="0" w:color="auto"/>
              <w:right w:val="single" w:sz="4" w:space="0" w:color="auto"/>
            </w:tcBorders>
          </w:tcPr>
          <w:p w14:paraId="4B1A9CFB" w14:textId="77777777" w:rsidR="005D4D73" w:rsidRPr="00FA3BBE" w:rsidRDefault="005D4D73" w:rsidP="0049241C">
            <w:pPr>
              <w:jc w:val="center"/>
            </w:pPr>
            <w:r w:rsidRPr="00FA3BBE">
              <w:rPr>
                <w:rFonts w:ascii="宋体" w:hAnsi="宋体" w:cs="Arial" w:hint="eastAsia"/>
                <w:color w:val="000000"/>
              </w:rPr>
              <w:t>工程师</w:t>
            </w:r>
          </w:p>
        </w:tc>
        <w:tc>
          <w:tcPr>
            <w:tcW w:w="595" w:type="pct"/>
            <w:tcBorders>
              <w:top w:val="single" w:sz="4" w:space="0" w:color="auto"/>
              <w:left w:val="single" w:sz="4" w:space="0" w:color="auto"/>
              <w:bottom w:val="single" w:sz="4" w:space="0" w:color="auto"/>
              <w:right w:val="single" w:sz="4" w:space="0" w:color="auto"/>
            </w:tcBorders>
          </w:tcPr>
          <w:p w14:paraId="570538E7" w14:textId="77777777" w:rsidR="005D4D73" w:rsidRPr="00FA3BBE" w:rsidRDefault="005D4D73" w:rsidP="0049241C">
            <w:pPr>
              <w:spacing w:line="360" w:lineRule="auto"/>
              <w:jc w:val="center"/>
              <w:rPr>
                <w:rFonts w:ascii="宋体" w:hAnsi="宋体" w:cs="Arial"/>
                <w:color w:val="000000"/>
              </w:rPr>
            </w:pPr>
            <w:r w:rsidRPr="00FA3BBE">
              <w:rPr>
                <w:rFonts w:ascii="宋体" w:hAnsi="宋体" w:cs="Arial" w:hint="eastAsia"/>
                <w:color w:val="000000"/>
              </w:rPr>
              <w:t>1</w:t>
            </w:r>
          </w:p>
        </w:tc>
        <w:tc>
          <w:tcPr>
            <w:tcW w:w="678" w:type="pct"/>
            <w:tcBorders>
              <w:top w:val="single" w:sz="4" w:space="0" w:color="auto"/>
              <w:left w:val="single" w:sz="4" w:space="0" w:color="auto"/>
              <w:bottom w:val="single" w:sz="4" w:space="0" w:color="auto"/>
              <w:right w:val="single" w:sz="4" w:space="0" w:color="auto"/>
            </w:tcBorders>
          </w:tcPr>
          <w:p w14:paraId="7E64C916" w14:textId="77777777" w:rsidR="005D4D73" w:rsidRPr="00FA3BBE" w:rsidRDefault="005D4D73" w:rsidP="0049241C">
            <w:pPr>
              <w:jc w:val="center"/>
            </w:pPr>
            <w:r w:rsidRPr="00FA3BBE">
              <w:rPr>
                <w:rFonts w:ascii="宋体" w:hAnsi="宋体" w:cs="Arial" w:hint="eastAsia"/>
                <w:color w:val="000000"/>
              </w:rPr>
              <w:t>指定地点</w:t>
            </w:r>
          </w:p>
        </w:tc>
        <w:tc>
          <w:tcPr>
            <w:tcW w:w="679" w:type="pct"/>
            <w:tcBorders>
              <w:top w:val="single" w:sz="4" w:space="0" w:color="auto"/>
              <w:left w:val="single" w:sz="4" w:space="0" w:color="auto"/>
              <w:bottom w:val="single" w:sz="4" w:space="0" w:color="auto"/>
              <w:right w:val="single" w:sz="4" w:space="0" w:color="auto"/>
            </w:tcBorders>
          </w:tcPr>
          <w:p w14:paraId="7B8342A8" w14:textId="77777777" w:rsidR="005D4D73" w:rsidRPr="00FA3BBE" w:rsidRDefault="005D4D73" w:rsidP="0049241C">
            <w:pPr>
              <w:spacing w:line="360" w:lineRule="auto"/>
              <w:jc w:val="center"/>
              <w:rPr>
                <w:rFonts w:ascii="宋体" w:hAnsi="宋体" w:cs="Arial"/>
                <w:color w:val="000000"/>
              </w:rPr>
            </w:pPr>
          </w:p>
        </w:tc>
      </w:tr>
      <w:tr w:rsidR="005D4D73" w:rsidRPr="00FA3BBE" w14:paraId="2C09143C" w14:textId="77777777" w:rsidTr="0049241C">
        <w:trPr>
          <w:jc w:val="center"/>
        </w:trPr>
        <w:tc>
          <w:tcPr>
            <w:tcW w:w="424" w:type="pct"/>
            <w:tcBorders>
              <w:top w:val="single" w:sz="4" w:space="0" w:color="auto"/>
              <w:left w:val="single" w:sz="4" w:space="0" w:color="auto"/>
              <w:bottom w:val="single" w:sz="4" w:space="0" w:color="auto"/>
              <w:right w:val="single" w:sz="4" w:space="0" w:color="auto"/>
            </w:tcBorders>
          </w:tcPr>
          <w:p w14:paraId="3FD5D84A" w14:textId="77777777" w:rsidR="005D4D73" w:rsidRPr="00FA3BBE" w:rsidRDefault="005D4D73" w:rsidP="0049241C">
            <w:pPr>
              <w:spacing w:line="360" w:lineRule="auto"/>
              <w:jc w:val="center"/>
              <w:rPr>
                <w:rFonts w:ascii="宋体" w:hAnsi="宋体" w:cs="Arial"/>
                <w:color w:val="000000"/>
              </w:rPr>
            </w:pPr>
            <w:r w:rsidRPr="00FA3BBE">
              <w:rPr>
                <w:rFonts w:ascii="宋体" w:hAnsi="宋体" w:cs="Arial" w:hint="eastAsia"/>
                <w:color w:val="000000"/>
              </w:rPr>
              <w:t>4</w:t>
            </w:r>
          </w:p>
        </w:tc>
        <w:tc>
          <w:tcPr>
            <w:tcW w:w="1325" w:type="pct"/>
            <w:tcBorders>
              <w:top w:val="single" w:sz="4" w:space="0" w:color="auto"/>
              <w:left w:val="single" w:sz="4" w:space="0" w:color="auto"/>
              <w:bottom w:val="single" w:sz="4" w:space="0" w:color="auto"/>
              <w:right w:val="single" w:sz="4" w:space="0" w:color="auto"/>
            </w:tcBorders>
          </w:tcPr>
          <w:p w14:paraId="09D76414" w14:textId="77777777" w:rsidR="005D4D73" w:rsidRPr="00FA3BBE" w:rsidRDefault="005D4D73" w:rsidP="0049241C">
            <w:pPr>
              <w:spacing w:line="360" w:lineRule="auto"/>
              <w:rPr>
                <w:rFonts w:ascii="宋体" w:hAnsi="宋体" w:cs="Arial"/>
                <w:color w:val="000000"/>
              </w:rPr>
            </w:pPr>
            <w:r w:rsidRPr="00FA3BBE">
              <w:rPr>
                <w:rFonts w:ascii="宋体" w:hAnsi="宋体" w:cs="Arial" w:hint="eastAsia"/>
                <w:color w:val="000000"/>
              </w:rPr>
              <w:t>理论计算和技术方案</w:t>
            </w:r>
          </w:p>
        </w:tc>
        <w:tc>
          <w:tcPr>
            <w:tcW w:w="645" w:type="pct"/>
            <w:tcBorders>
              <w:top w:val="single" w:sz="4" w:space="0" w:color="auto"/>
              <w:left w:val="single" w:sz="4" w:space="0" w:color="auto"/>
              <w:bottom w:val="single" w:sz="4" w:space="0" w:color="auto"/>
              <w:right w:val="single" w:sz="4" w:space="0" w:color="auto"/>
            </w:tcBorders>
          </w:tcPr>
          <w:p w14:paraId="27271AE6" w14:textId="77777777" w:rsidR="005D4D73" w:rsidRPr="00FA3BBE" w:rsidRDefault="005D4D73" w:rsidP="0049241C">
            <w:pPr>
              <w:spacing w:line="360" w:lineRule="auto"/>
              <w:jc w:val="center"/>
              <w:rPr>
                <w:rFonts w:ascii="宋体" w:hAnsi="宋体" w:cs="Arial"/>
                <w:color w:val="000000"/>
              </w:rPr>
            </w:pPr>
            <w:r w:rsidRPr="00FA3BBE">
              <w:rPr>
                <w:rFonts w:ascii="宋体" w:hAnsi="宋体" w:cs="Arial" w:hint="eastAsia"/>
                <w:color w:val="000000"/>
              </w:rPr>
              <w:t>8</w:t>
            </w:r>
          </w:p>
        </w:tc>
        <w:tc>
          <w:tcPr>
            <w:tcW w:w="654" w:type="pct"/>
            <w:tcBorders>
              <w:top w:val="single" w:sz="4" w:space="0" w:color="auto"/>
              <w:left w:val="single" w:sz="4" w:space="0" w:color="auto"/>
              <w:bottom w:val="single" w:sz="4" w:space="0" w:color="auto"/>
              <w:right w:val="single" w:sz="4" w:space="0" w:color="auto"/>
            </w:tcBorders>
          </w:tcPr>
          <w:p w14:paraId="223FB5E9" w14:textId="77777777" w:rsidR="005D4D73" w:rsidRPr="00FA3BBE" w:rsidRDefault="005D4D73" w:rsidP="0049241C">
            <w:pPr>
              <w:jc w:val="center"/>
            </w:pPr>
            <w:r w:rsidRPr="00FA3BBE">
              <w:rPr>
                <w:rFonts w:ascii="宋体" w:hAnsi="宋体" w:cs="Arial" w:hint="eastAsia"/>
                <w:color w:val="000000"/>
              </w:rPr>
              <w:t>工程师</w:t>
            </w:r>
          </w:p>
        </w:tc>
        <w:tc>
          <w:tcPr>
            <w:tcW w:w="595" w:type="pct"/>
            <w:tcBorders>
              <w:top w:val="single" w:sz="4" w:space="0" w:color="auto"/>
              <w:left w:val="single" w:sz="4" w:space="0" w:color="auto"/>
              <w:bottom w:val="single" w:sz="4" w:space="0" w:color="auto"/>
              <w:right w:val="single" w:sz="4" w:space="0" w:color="auto"/>
            </w:tcBorders>
          </w:tcPr>
          <w:p w14:paraId="013262A5" w14:textId="77777777" w:rsidR="005D4D73" w:rsidRPr="00FA3BBE" w:rsidRDefault="005D4D73" w:rsidP="0049241C">
            <w:pPr>
              <w:spacing w:line="360" w:lineRule="auto"/>
              <w:jc w:val="center"/>
              <w:rPr>
                <w:rFonts w:ascii="宋体" w:hAnsi="宋体" w:cs="Arial"/>
                <w:color w:val="000000"/>
              </w:rPr>
            </w:pPr>
            <w:r w:rsidRPr="00FA3BBE">
              <w:rPr>
                <w:rFonts w:ascii="宋体" w:hAnsi="宋体" w:cs="Arial" w:hint="eastAsia"/>
                <w:color w:val="000000"/>
              </w:rPr>
              <w:t>1</w:t>
            </w:r>
          </w:p>
        </w:tc>
        <w:tc>
          <w:tcPr>
            <w:tcW w:w="678" w:type="pct"/>
            <w:tcBorders>
              <w:top w:val="single" w:sz="4" w:space="0" w:color="auto"/>
              <w:left w:val="single" w:sz="4" w:space="0" w:color="auto"/>
              <w:bottom w:val="single" w:sz="4" w:space="0" w:color="auto"/>
              <w:right w:val="single" w:sz="4" w:space="0" w:color="auto"/>
            </w:tcBorders>
          </w:tcPr>
          <w:p w14:paraId="04FF13DC" w14:textId="77777777" w:rsidR="005D4D73" w:rsidRPr="00FA3BBE" w:rsidRDefault="005D4D73" w:rsidP="0049241C">
            <w:pPr>
              <w:jc w:val="center"/>
            </w:pPr>
            <w:r w:rsidRPr="00FA3BBE">
              <w:rPr>
                <w:rFonts w:ascii="宋体" w:hAnsi="宋体" w:cs="Arial" w:hint="eastAsia"/>
                <w:color w:val="000000"/>
              </w:rPr>
              <w:t>指定地点</w:t>
            </w:r>
          </w:p>
        </w:tc>
        <w:tc>
          <w:tcPr>
            <w:tcW w:w="679" w:type="pct"/>
            <w:tcBorders>
              <w:top w:val="single" w:sz="4" w:space="0" w:color="auto"/>
              <w:left w:val="single" w:sz="4" w:space="0" w:color="auto"/>
              <w:bottom w:val="single" w:sz="4" w:space="0" w:color="auto"/>
              <w:right w:val="single" w:sz="4" w:space="0" w:color="auto"/>
            </w:tcBorders>
          </w:tcPr>
          <w:p w14:paraId="48A99013" w14:textId="77777777" w:rsidR="005D4D73" w:rsidRPr="00FA3BBE" w:rsidRDefault="005D4D73" w:rsidP="0049241C">
            <w:pPr>
              <w:spacing w:line="360" w:lineRule="auto"/>
              <w:jc w:val="center"/>
              <w:rPr>
                <w:rFonts w:ascii="宋体" w:hAnsi="宋体" w:cs="Arial"/>
                <w:color w:val="000000"/>
              </w:rPr>
            </w:pPr>
          </w:p>
        </w:tc>
      </w:tr>
      <w:tr w:rsidR="005D4D73" w:rsidRPr="00FA3BBE" w14:paraId="0F24C24C" w14:textId="77777777" w:rsidTr="0049241C">
        <w:trPr>
          <w:jc w:val="center"/>
        </w:trPr>
        <w:tc>
          <w:tcPr>
            <w:tcW w:w="424" w:type="pct"/>
            <w:tcBorders>
              <w:top w:val="single" w:sz="4" w:space="0" w:color="auto"/>
              <w:left w:val="single" w:sz="4" w:space="0" w:color="auto"/>
              <w:bottom w:val="single" w:sz="4" w:space="0" w:color="auto"/>
              <w:right w:val="single" w:sz="4" w:space="0" w:color="auto"/>
            </w:tcBorders>
          </w:tcPr>
          <w:p w14:paraId="735A0887" w14:textId="77777777" w:rsidR="005D4D73" w:rsidRPr="00FA3BBE" w:rsidRDefault="005D4D73" w:rsidP="0049241C">
            <w:pPr>
              <w:spacing w:line="360" w:lineRule="auto"/>
              <w:jc w:val="center"/>
              <w:rPr>
                <w:rFonts w:ascii="宋体" w:hAnsi="宋体" w:cs="Arial"/>
                <w:color w:val="000000"/>
              </w:rPr>
            </w:pPr>
            <w:r w:rsidRPr="00FA3BBE">
              <w:rPr>
                <w:rFonts w:ascii="宋体" w:hAnsi="宋体" w:cs="Arial" w:hint="eastAsia"/>
                <w:color w:val="000000"/>
              </w:rPr>
              <w:t>5</w:t>
            </w:r>
          </w:p>
        </w:tc>
        <w:tc>
          <w:tcPr>
            <w:tcW w:w="1325" w:type="pct"/>
            <w:tcBorders>
              <w:top w:val="single" w:sz="4" w:space="0" w:color="auto"/>
              <w:left w:val="single" w:sz="4" w:space="0" w:color="auto"/>
              <w:bottom w:val="single" w:sz="4" w:space="0" w:color="auto"/>
              <w:right w:val="single" w:sz="4" w:space="0" w:color="auto"/>
            </w:tcBorders>
          </w:tcPr>
          <w:p w14:paraId="60060EDD" w14:textId="77777777" w:rsidR="005D4D73" w:rsidRPr="00FA3BBE" w:rsidRDefault="005D4D73" w:rsidP="0049241C">
            <w:pPr>
              <w:spacing w:line="360" w:lineRule="auto"/>
              <w:rPr>
                <w:rFonts w:ascii="宋体" w:hAnsi="宋体" w:cs="Arial"/>
                <w:color w:val="000000"/>
              </w:rPr>
            </w:pPr>
            <w:r w:rsidRPr="00FA3BBE">
              <w:rPr>
                <w:rFonts w:ascii="宋体" w:hAnsi="宋体" w:cs="Arial" w:hint="eastAsia"/>
                <w:color w:val="000000"/>
              </w:rPr>
              <w:t>优</w:t>
            </w:r>
            <w:proofErr w:type="gramStart"/>
            <w:r w:rsidRPr="00FA3BBE">
              <w:rPr>
                <w:rFonts w:ascii="宋体" w:hAnsi="宋体" w:cs="Arial" w:hint="eastAsia"/>
                <w:color w:val="000000"/>
              </w:rPr>
              <w:t>缺特点</w:t>
            </w:r>
            <w:proofErr w:type="gramEnd"/>
            <w:r w:rsidRPr="00FA3BBE">
              <w:rPr>
                <w:rFonts w:ascii="宋体" w:hAnsi="宋体" w:cs="Arial" w:hint="eastAsia"/>
                <w:color w:val="000000"/>
              </w:rPr>
              <w:t>和操作介绍</w:t>
            </w:r>
          </w:p>
        </w:tc>
        <w:tc>
          <w:tcPr>
            <w:tcW w:w="645" w:type="pct"/>
            <w:tcBorders>
              <w:top w:val="single" w:sz="4" w:space="0" w:color="auto"/>
              <w:left w:val="single" w:sz="4" w:space="0" w:color="auto"/>
              <w:bottom w:val="single" w:sz="4" w:space="0" w:color="auto"/>
              <w:right w:val="single" w:sz="4" w:space="0" w:color="auto"/>
            </w:tcBorders>
          </w:tcPr>
          <w:p w14:paraId="63751CCF" w14:textId="77777777" w:rsidR="005D4D73" w:rsidRPr="00FA3BBE" w:rsidRDefault="005D4D73" w:rsidP="0049241C">
            <w:pPr>
              <w:spacing w:line="360" w:lineRule="auto"/>
              <w:jc w:val="center"/>
              <w:rPr>
                <w:rFonts w:ascii="宋体" w:hAnsi="宋体" w:cs="Arial"/>
                <w:color w:val="000000"/>
              </w:rPr>
            </w:pPr>
            <w:r w:rsidRPr="00FA3BBE">
              <w:rPr>
                <w:rFonts w:ascii="宋体" w:hAnsi="宋体" w:cs="Arial" w:hint="eastAsia"/>
                <w:color w:val="000000"/>
              </w:rPr>
              <w:t>8</w:t>
            </w:r>
          </w:p>
        </w:tc>
        <w:tc>
          <w:tcPr>
            <w:tcW w:w="654" w:type="pct"/>
            <w:tcBorders>
              <w:top w:val="single" w:sz="4" w:space="0" w:color="auto"/>
              <w:left w:val="single" w:sz="4" w:space="0" w:color="auto"/>
              <w:bottom w:val="single" w:sz="4" w:space="0" w:color="auto"/>
              <w:right w:val="single" w:sz="4" w:space="0" w:color="auto"/>
            </w:tcBorders>
          </w:tcPr>
          <w:p w14:paraId="1EDF19F4" w14:textId="77777777" w:rsidR="005D4D73" w:rsidRPr="00FA3BBE" w:rsidRDefault="005D4D73" w:rsidP="0049241C">
            <w:pPr>
              <w:jc w:val="center"/>
            </w:pPr>
            <w:r w:rsidRPr="00FA3BBE">
              <w:rPr>
                <w:rFonts w:ascii="宋体" w:hAnsi="宋体" w:cs="Arial" w:hint="eastAsia"/>
                <w:color w:val="000000"/>
              </w:rPr>
              <w:t>工程师</w:t>
            </w:r>
          </w:p>
        </w:tc>
        <w:tc>
          <w:tcPr>
            <w:tcW w:w="595" w:type="pct"/>
            <w:tcBorders>
              <w:top w:val="single" w:sz="4" w:space="0" w:color="auto"/>
              <w:left w:val="single" w:sz="4" w:space="0" w:color="auto"/>
              <w:bottom w:val="single" w:sz="4" w:space="0" w:color="auto"/>
              <w:right w:val="single" w:sz="4" w:space="0" w:color="auto"/>
            </w:tcBorders>
          </w:tcPr>
          <w:p w14:paraId="6FF35691" w14:textId="77777777" w:rsidR="005D4D73" w:rsidRPr="00FA3BBE" w:rsidRDefault="005D4D73" w:rsidP="0049241C">
            <w:pPr>
              <w:spacing w:line="360" w:lineRule="auto"/>
              <w:jc w:val="center"/>
              <w:rPr>
                <w:rFonts w:ascii="宋体" w:hAnsi="宋体" w:cs="Arial"/>
                <w:color w:val="000000"/>
              </w:rPr>
            </w:pPr>
            <w:r w:rsidRPr="00FA3BBE">
              <w:rPr>
                <w:rFonts w:ascii="宋体" w:hAnsi="宋体" w:cs="Arial" w:hint="eastAsia"/>
                <w:color w:val="000000"/>
              </w:rPr>
              <w:t>1</w:t>
            </w:r>
          </w:p>
        </w:tc>
        <w:tc>
          <w:tcPr>
            <w:tcW w:w="678" w:type="pct"/>
            <w:tcBorders>
              <w:top w:val="single" w:sz="4" w:space="0" w:color="auto"/>
              <w:left w:val="single" w:sz="4" w:space="0" w:color="auto"/>
              <w:bottom w:val="single" w:sz="4" w:space="0" w:color="auto"/>
              <w:right w:val="single" w:sz="4" w:space="0" w:color="auto"/>
            </w:tcBorders>
          </w:tcPr>
          <w:p w14:paraId="654CE9F7" w14:textId="77777777" w:rsidR="005D4D73" w:rsidRPr="00FA3BBE" w:rsidRDefault="005D4D73" w:rsidP="0049241C">
            <w:pPr>
              <w:jc w:val="center"/>
            </w:pPr>
            <w:r w:rsidRPr="00FA3BBE">
              <w:rPr>
                <w:rFonts w:ascii="宋体" w:hAnsi="宋体" w:cs="Arial" w:hint="eastAsia"/>
                <w:color w:val="000000"/>
              </w:rPr>
              <w:t>指定地点</w:t>
            </w:r>
          </w:p>
        </w:tc>
        <w:tc>
          <w:tcPr>
            <w:tcW w:w="679" w:type="pct"/>
            <w:tcBorders>
              <w:top w:val="single" w:sz="4" w:space="0" w:color="auto"/>
              <w:left w:val="single" w:sz="4" w:space="0" w:color="auto"/>
              <w:bottom w:val="single" w:sz="4" w:space="0" w:color="auto"/>
              <w:right w:val="single" w:sz="4" w:space="0" w:color="auto"/>
            </w:tcBorders>
          </w:tcPr>
          <w:p w14:paraId="52B89B25" w14:textId="77777777" w:rsidR="005D4D73" w:rsidRPr="00FA3BBE" w:rsidRDefault="005D4D73" w:rsidP="0049241C">
            <w:pPr>
              <w:spacing w:line="360" w:lineRule="auto"/>
              <w:jc w:val="center"/>
              <w:rPr>
                <w:rFonts w:ascii="宋体" w:hAnsi="宋体" w:cs="Arial"/>
                <w:color w:val="000000"/>
              </w:rPr>
            </w:pPr>
          </w:p>
        </w:tc>
      </w:tr>
      <w:tr w:rsidR="005D4D73" w:rsidRPr="00FA3BBE" w14:paraId="1D20C1E7" w14:textId="77777777" w:rsidTr="0049241C">
        <w:trPr>
          <w:jc w:val="center"/>
        </w:trPr>
        <w:tc>
          <w:tcPr>
            <w:tcW w:w="424" w:type="pct"/>
            <w:tcBorders>
              <w:top w:val="single" w:sz="4" w:space="0" w:color="auto"/>
              <w:left w:val="single" w:sz="4" w:space="0" w:color="auto"/>
              <w:bottom w:val="single" w:sz="4" w:space="0" w:color="auto"/>
              <w:right w:val="single" w:sz="4" w:space="0" w:color="auto"/>
            </w:tcBorders>
          </w:tcPr>
          <w:p w14:paraId="103E87A6" w14:textId="77777777" w:rsidR="005D4D73" w:rsidRPr="00FA3BBE" w:rsidRDefault="005D4D73" w:rsidP="0049241C">
            <w:pPr>
              <w:spacing w:line="360" w:lineRule="auto"/>
              <w:jc w:val="center"/>
              <w:rPr>
                <w:rFonts w:ascii="宋体" w:hAnsi="宋体" w:cs="Arial"/>
                <w:color w:val="000000"/>
              </w:rPr>
            </w:pPr>
            <w:r w:rsidRPr="00FA3BBE">
              <w:rPr>
                <w:rFonts w:ascii="宋体" w:hAnsi="宋体" w:cs="Arial" w:hint="eastAsia"/>
                <w:color w:val="000000"/>
              </w:rPr>
              <w:t>6</w:t>
            </w:r>
          </w:p>
        </w:tc>
        <w:tc>
          <w:tcPr>
            <w:tcW w:w="1325" w:type="pct"/>
            <w:tcBorders>
              <w:top w:val="single" w:sz="4" w:space="0" w:color="auto"/>
              <w:left w:val="single" w:sz="4" w:space="0" w:color="auto"/>
              <w:bottom w:val="single" w:sz="4" w:space="0" w:color="auto"/>
              <w:right w:val="single" w:sz="4" w:space="0" w:color="auto"/>
            </w:tcBorders>
          </w:tcPr>
          <w:p w14:paraId="49E69AF5" w14:textId="77777777" w:rsidR="005D4D73" w:rsidRPr="00FA3BBE" w:rsidRDefault="005D4D73" w:rsidP="0049241C">
            <w:pPr>
              <w:spacing w:line="360" w:lineRule="auto"/>
              <w:jc w:val="center"/>
              <w:rPr>
                <w:rFonts w:ascii="宋体" w:hAnsi="宋体" w:cs="Arial"/>
                <w:color w:val="000000"/>
              </w:rPr>
            </w:pPr>
            <w:r w:rsidRPr="00FA3BBE">
              <w:rPr>
                <w:rFonts w:ascii="宋体" w:hAnsi="宋体" w:cs="Arial" w:hint="eastAsia"/>
                <w:color w:val="000000"/>
              </w:rPr>
              <w:t>故障解读与处理办法</w:t>
            </w:r>
          </w:p>
        </w:tc>
        <w:tc>
          <w:tcPr>
            <w:tcW w:w="645" w:type="pct"/>
            <w:tcBorders>
              <w:top w:val="single" w:sz="4" w:space="0" w:color="auto"/>
              <w:left w:val="single" w:sz="4" w:space="0" w:color="auto"/>
              <w:bottom w:val="single" w:sz="4" w:space="0" w:color="auto"/>
              <w:right w:val="single" w:sz="4" w:space="0" w:color="auto"/>
            </w:tcBorders>
          </w:tcPr>
          <w:p w14:paraId="2ED396ED" w14:textId="77777777" w:rsidR="005D4D73" w:rsidRPr="00FA3BBE" w:rsidRDefault="005D4D73" w:rsidP="0049241C">
            <w:pPr>
              <w:spacing w:line="360" w:lineRule="auto"/>
              <w:jc w:val="center"/>
              <w:rPr>
                <w:rFonts w:ascii="宋体" w:hAnsi="宋体" w:cs="Arial"/>
                <w:color w:val="000000"/>
              </w:rPr>
            </w:pPr>
            <w:r w:rsidRPr="00FA3BBE">
              <w:rPr>
                <w:rFonts w:ascii="宋体" w:hAnsi="宋体" w:cs="Arial" w:hint="eastAsia"/>
                <w:color w:val="000000"/>
              </w:rPr>
              <w:t>8</w:t>
            </w:r>
          </w:p>
        </w:tc>
        <w:tc>
          <w:tcPr>
            <w:tcW w:w="654" w:type="pct"/>
            <w:tcBorders>
              <w:top w:val="single" w:sz="4" w:space="0" w:color="auto"/>
              <w:left w:val="single" w:sz="4" w:space="0" w:color="auto"/>
              <w:bottom w:val="single" w:sz="4" w:space="0" w:color="auto"/>
              <w:right w:val="single" w:sz="4" w:space="0" w:color="auto"/>
            </w:tcBorders>
          </w:tcPr>
          <w:p w14:paraId="0651C77C" w14:textId="77777777" w:rsidR="005D4D73" w:rsidRPr="00FA3BBE" w:rsidRDefault="005D4D73" w:rsidP="0049241C">
            <w:pPr>
              <w:jc w:val="center"/>
            </w:pPr>
            <w:r w:rsidRPr="00FA3BBE">
              <w:rPr>
                <w:rFonts w:ascii="宋体" w:hAnsi="宋体" w:cs="Arial" w:hint="eastAsia"/>
                <w:color w:val="000000"/>
              </w:rPr>
              <w:t>工程师</w:t>
            </w:r>
          </w:p>
        </w:tc>
        <w:tc>
          <w:tcPr>
            <w:tcW w:w="595" w:type="pct"/>
            <w:tcBorders>
              <w:top w:val="single" w:sz="4" w:space="0" w:color="auto"/>
              <w:left w:val="single" w:sz="4" w:space="0" w:color="auto"/>
              <w:bottom w:val="single" w:sz="4" w:space="0" w:color="auto"/>
              <w:right w:val="single" w:sz="4" w:space="0" w:color="auto"/>
            </w:tcBorders>
          </w:tcPr>
          <w:p w14:paraId="0A5E9B2B" w14:textId="77777777" w:rsidR="005D4D73" w:rsidRPr="00FA3BBE" w:rsidRDefault="005D4D73" w:rsidP="0049241C">
            <w:pPr>
              <w:spacing w:line="360" w:lineRule="auto"/>
              <w:jc w:val="center"/>
              <w:rPr>
                <w:rFonts w:ascii="宋体" w:hAnsi="宋体" w:cs="Arial"/>
                <w:color w:val="000000"/>
              </w:rPr>
            </w:pPr>
            <w:r w:rsidRPr="00FA3BBE">
              <w:rPr>
                <w:rFonts w:ascii="宋体" w:hAnsi="宋体" w:cs="Arial" w:hint="eastAsia"/>
                <w:color w:val="000000"/>
              </w:rPr>
              <w:t>1</w:t>
            </w:r>
          </w:p>
        </w:tc>
        <w:tc>
          <w:tcPr>
            <w:tcW w:w="678" w:type="pct"/>
            <w:tcBorders>
              <w:top w:val="single" w:sz="4" w:space="0" w:color="auto"/>
              <w:left w:val="single" w:sz="4" w:space="0" w:color="auto"/>
              <w:bottom w:val="single" w:sz="4" w:space="0" w:color="auto"/>
              <w:right w:val="single" w:sz="4" w:space="0" w:color="auto"/>
            </w:tcBorders>
          </w:tcPr>
          <w:p w14:paraId="6A738028" w14:textId="77777777" w:rsidR="005D4D73" w:rsidRPr="00FA3BBE" w:rsidRDefault="005D4D73" w:rsidP="0049241C">
            <w:pPr>
              <w:jc w:val="center"/>
            </w:pPr>
            <w:r w:rsidRPr="00FA3BBE">
              <w:rPr>
                <w:rFonts w:ascii="宋体" w:hAnsi="宋体" w:cs="Arial" w:hint="eastAsia"/>
                <w:color w:val="000000"/>
              </w:rPr>
              <w:t>指定地点</w:t>
            </w:r>
          </w:p>
        </w:tc>
        <w:tc>
          <w:tcPr>
            <w:tcW w:w="679" w:type="pct"/>
            <w:tcBorders>
              <w:top w:val="single" w:sz="4" w:space="0" w:color="auto"/>
              <w:left w:val="single" w:sz="4" w:space="0" w:color="auto"/>
              <w:bottom w:val="single" w:sz="4" w:space="0" w:color="auto"/>
              <w:right w:val="single" w:sz="4" w:space="0" w:color="auto"/>
            </w:tcBorders>
          </w:tcPr>
          <w:p w14:paraId="6C087FEE" w14:textId="77777777" w:rsidR="005D4D73" w:rsidRPr="00FA3BBE" w:rsidRDefault="005D4D73" w:rsidP="0049241C">
            <w:pPr>
              <w:spacing w:line="360" w:lineRule="auto"/>
              <w:jc w:val="center"/>
              <w:rPr>
                <w:rFonts w:ascii="宋体" w:hAnsi="宋体" w:cs="Arial"/>
                <w:color w:val="000000"/>
              </w:rPr>
            </w:pPr>
          </w:p>
        </w:tc>
      </w:tr>
      <w:tr w:rsidR="005D4D73" w:rsidRPr="00FA3BBE" w14:paraId="2873F7ED" w14:textId="77777777" w:rsidTr="0049241C">
        <w:trPr>
          <w:jc w:val="center"/>
        </w:trPr>
        <w:tc>
          <w:tcPr>
            <w:tcW w:w="424" w:type="pct"/>
            <w:tcBorders>
              <w:top w:val="single" w:sz="4" w:space="0" w:color="auto"/>
              <w:left w:val="single" w:sz="4" w:space="0" w:color="auto"/>
              <w:bottom w:val="single" w:sz="4" w:space="0" w:color="auto"/>
              <w:right w:val="single" w:sz="4" w:space="0" w:color="auto"/>
            </w:tcBorders>
          </w:tcPr>
          <w:p w14:paraId="0CBB78E3" w14:textId="77777777" w:rsidR="005D4D73" w:rsidRPr="00FA3BBE" w:rsidRDefault="005D4D73" w:rsidP="0049241C">
            <w:pPr>
              <w:spacing w:line="360" w:lineRule="auto"/>
              <w:jc w:val="center"/>
              <w:rPr>
                <w:rFonts w:ascii="宋体" w:hAnsi="宋体" w:cs="Arial"/>
                <w:color w:val="000000"/>
              </w:rPr>
            </w:pPr>
            <w:r w:rsidRPr="00FA3BBE">
              <w:rPr>
                <w:rFonts w:ascii="宋体" w:hAnsi="宋体" w:cs="Arial" w:hint="eastAsia"/>
                <w:color w:val="000000"/>
              </w:rPr>
              <w:t>7</w:t>
            </w:r>
          </w:p>
        </w:tc>
        <w:tc>
          <w:tcPr>
            <w:tcW w:w="1325" w:type="pct"/>
            <w:tcBorders>
              <w:top w:val="single" w:sz="4" w:space="0" w:color="auto"/>
              <w:left w:val="single" w:sz="4" w:space="0" w:color="auto"/>
              <w:bottom w:val="single" w:sz="4" w:space="0" w:color="auto"/>
              <w:right w:val="single" w:sz="4" w:space="0" w:color="auto"/>
            </w:tcBorders>
          </w:tcPr>
          <w:p w14:paraId="0F195843" w14:textId="77777777" w:rsidR="005D4D73" w:rsidRPr="00FA3BBE" w:rsidRDefault="005D4D73" w:rsidP="0049241C">
            <w:pPr>
              <w:spacing w:line="360" w:lineRule="auto"/>
              <w:jc w:val="center"/>
              <w:rPr>
                <w:rFonts w:ascii="宋体" w:hAnsi="宋体" w:cs="Arial"/>
                <w:color w:val="000000"/>
              </w:rPr>
            </w:pPr>
            <w:r w:rsidRPr="00FA3BBE">
              <w:rPr>
                <w:rFonts w:ascii="宋体" w:hAnsi="宋体" w:cs="Arial" w:hint="eastAsia"/>
                <w:color w:val="000000"/>
              </w:rPr>
              <w:t>应急与安全</w:t>
            </w:r>
          </w:p>
        </w:tc>
        <w:tc>
          <w:tcPr>
            <w:tcW w:w="645" w:type="pct"/>
            <w:tcBorders>
              <w:top w:val="single" w:sz="4" w:space="0" w:color="auto"/>
              <w:left w:val="single" w:sz="4" w:space="0" w:color="auto"/>
              <w:bottom w:val="single" w:sz="4" w:space="0" w:color="auto"/>
              <w:right w:val="single" w:sz="4" w:space="0" w:color="auto"/>
            </w:tcBorders>
          </w:tcPr>
          <w:p w14:paraId="5A5BB3DE" w14:textId="77777777" w:rsidR="005D4D73" w:rsidRPr="00FA3BBE" w:rsidRDefault="005D4D73" w:rsidP="0049241C">
            <w:pPr>
              <w:spacing w:line="360" w:lineRule="auto"/>
              <w:jc w:val="center"/>
              <w:rPr>
                <w:rFonts w:ascii="宋体" w:hAnsi="宋体" w:cs="Arial"/>
                <w:color w:val="000000"/>
              </w:rPr>
            </w:pPr>
            <w:r w:rsidRPr="00FA3BBE">
              <w:rPr>
                <w:rFonts w:ascii="宋体" w:hAnsi="宋体" w:cs="Arial" w:hint="eastAsia"/>
                <w:color w:val="000000"/>
              </w:rPr>
              <w:t>8</w:t>
            </w:r>
          </w:p>
        </w:tc>
        <w:tc>
          <w:tcPr>
            <w:tcW w:w="654" w:type="pct"/>
            <w:tcBorders>
              <w:top w:val="single" w:sz="4" w:space="0" w:color="auto"/>
              <w:left w:val="single" w:sz="4" w:space="0" w:color="auto"/>
              <w:bottom w:val="single" w:sz="4" w:space="0" w:color="auto"/>
              <w:right w:val="single" w:sz="4" w:space="0" w:color="auto"/>
            </w:tcBorders>
          </w:tcPr>
          <w:p w14:paraId="0B1027F7" w14:textId="77777777" w:rsidR="005D4D73" w:rsidRPr="00FA3BBE" w:rsidRDefault="005D4D73" w:rsidP="0049241C">
            <w:pPr>
              <w:jc w:val="center"/>
            </w:pPr>
            <w:r w:rsidRPr="00FA3BBE">
              <w:rPr>
                <w:rFonts w:ascii="宋体" w:hAnsi="宋体" w:cs="Arial" w:hint="eastAsia"/>
                <w:color w:val="000000"/>
              </w:rPr>
              <w:t>工程师</w:t>
            </w:r>
          </w:p>
        </w:tc>
        <w:tc>
          <w:tcPr>
            <w:tcW w:w="595" w:type="pct"/>
            <w:tcBorders>
              <w:top w:val="single" w:sz="4" w:space="0" w:color="auto"/>
              <w:left w:val="single" w:sz="4" w:space="0" w:color="auto"/>
              <w:bottom w:val="single" w:sz="4" w:space="0" w:color="auto"/>
              <w:right w:val="single" w:sz="4" w:space="0" w:color="auto"/>
            </w:tcBorders>
          </w:tcPr>
          <w:p w14:paraId="05D9D9D1" w14:textId="77777777" w:rsidR="005D4D73" w:rsidRPr="00FA3BBE" w:rsidRDefault="005D4D73" w:rsidP="0049241C">
            <w:pPr>
              <w:spacing w:line="360" w:lineRule="auto"/>
              <w:jc w:val="center"/>
              <w:rPr>
                <w:rFonts w:ascii="宋体" w:hAnsi="宋体" w:cs="Arial"/>
                <w:color w:val="000000"/>
              </w:rPr>
            </w:pPr>
            <w:r w:rsidRPr="00FA3BBE">
              <w:rPr>
                <w:rFonts w:ascii="宋体" w:hAnsi="宋体" w:cs="Arial" w:hint="eastAsia"/>
                <w:color w:val="000000"/>
              </w:rPr>
              <w:t>1</w:t>
            </w:r>
          </w:p>
        </w:tc>
        <w:tc>
          <w:tcPr>
            <w:tcW w:w="678" w:type="pct"/>
            <w:tcBorders>
              <w:top w:val="single" w:sz="4" w:space="0" w:color="auto"/>
              <w:left w:val="single" w:sz="4" w:space="0" w:color="auto"/>
              <w:bottom w:val="single" w:sz="4" w:space="0" w:color="auto"/>
              <w:right w:val="single" w:sz="4" w:space="0" w:color="auto"/>
            </w:tcBorders>
          </w:tcPr>
          <w:p w14:paraId="1185EB6A" w14:textId="77777777" w:rsidR="005D4D73" w:rsidRPr="00FA3BBE" w:rsidRDefault="005D4D73" w:rsidP="0049241C">
            <w:pPr>
              <w:jc w:val="center"/>
            </w:pPr>
            <w:r w:rsidRPr="00FA3BBE">
              <w:rPr>
                <w:rFonts w:ascii="宋体" w:hAnsi="宋体" w:cs="Arial" w:hint="eastAsia"/>
                <w:color w:val="000000"/>
              </w:rPr>
              <w:t>指定地点</w:t>
            </w:r>
          </w:p>
        </w:tc>
        <w:tc>
          <w:tcPr>
            <w:tcW w:w="679" w:type="pct"/>
            <w:tcBorders>
              <w:top w:val="single" w:sz="4" w:space="0" w:color="auto"/>
              <w:left w:val="single" w:sz="4" w:space="0" w:color="auto"/>
              <w:bottom w:val="single" w:sz="4" w:space="0" w:color="auto"/>
              <w:right w:val="single" w:sz="4" w:space="0" w:color="auto"/>
            </w:tcBorders>
          </w:tcPr>
          <w:p w14:paraId="59A4F5BB" w14:textId="77777777" w:rsidR="005D4D73" w:rsidRPr="00FA3BBE" w:rsidRDefault="005D4D73" w:rsidP="0049241C">
            <w:pPr>
              <w:spacing w:line="360" w:lineRule="auto"/>
              <w:jc w:val="center"/>
              <w:rPr>
                <w:rFonts w:ascii="宋体" w:hAnsi="宋体" w:cs="Arial"/>
                <w:color w:val="000000"/>
              </w:rPr>
            </w:pPr>
          </w:p>
        </w:tc>
      </w:tr>
    </w:tbl>
    <w:p w14:paraId="278D4CA7" w14:textId="6BF1E522" w:rsidR="005D4D73" w:rsidRPr="00FA3BBE" w:rsidRDefault="005D4D73" w:rsidP="00E73B1B">
      <w:pPr>
        <w:pStyle w:val="af8"/>
      </w:pPr>
      <w:r w:rsidRPr="00FA3BBE">
        <w:lastRenderedPageBreak/>
        <w:t>1</w:t>
      </w:r>
      <w:r w:rsidR="000E0B65" w:rsidRPr="00FA3BBE">
        <w:t>0</w:t>
      </w:r>
      <w:r w:rsidRPr="00FA3BBE">
        <w:t>.2.2</w:t>
      </w:r>
      <w:r w:rsidRPr="00FA3BBE">
        <w:rPr>
          <w:rFonts w:hint="eastAsia"/>
        </w:rPr>
        <w:t>服务响应时间</w:t>
      </w:r>
    </w:p>
    <w:p w14:paraId="72C27157" w14:textId="0C870980" w:rsidR="005D4D73" w:rsidRPr="00FA3BBE" w:rsidRDefault="005D4D73" w:rsidP="00E73B1B">
      <w:pPr>
        <w:pStyle w:val="af8"/>
      </w:pPr>
      <w:r w:rsidRPr="00FA3BBE">
        <w:rPr>
          <w:rFonts w:hint="eastAsia"/>
        </w:rPr>
        <w:t>（</w:t>
      </w:r>
      <w:r w:rsidRPr="00FA3BBE">
        <w:rPr>
          <w:rFonts w:hint="eastAsia"/>
        </w:rPr>
        <w:t>1</w:t>
      </w:r>
      <w:r w:rsidRPr="00FA3BBE">
        <w:rPr>
          <w:rFonts w:hint="eastAsia"/>
        </w:rPr>
        <w:t>）</w:t>
      </w:r>
      <w:r w:rsidR="005300D4" w:rsidRPr="00FA3BBE">
        <w:rPr>
          <w:rFonts w:hint="eastAsia"/>
        </w:rPr>
        <w:t>投标方</w:t>
      </w:r>
      <w:r w:rsidRPr="00FA3BBE">
        <w:rPr>
          <w:rFonts w:hint="eastAsia"/>
        </w:rPr>
        <w:t>应在接到</w:t>
      </w:r>
      <w:r w:rsidR="005300D4" w:rsidRPr="00FA3BBE">
        <w:rPr>
          <w:rFonts w:hint="eastAsia"/>
        </w:rPr>
        <w:t>招标方</w:t>
      </w:r>
      <w:r w:rsidRPr="00FA3BBE">
        <w:rPr>
          <w:rFonts w:hint="eastAsia"/>
        </w:rPr>
        <w:t>进行现场服务的通知要求后，在</w:t>
      </w:r>
      <w:r w:rsidRPr="00FA3BBE">
        <w:rPr>
          <w:rFonts w:hint="eastAsia"/>
        </w:rPr>
        <w:t>2</w:t>
      </w:r>
      <w:r w:rsidRPr="00FA3BBE">
        <w:rPr>
          <w:rFonts w:hint="eastAsia"/>
        </w:rPr>
        <w:t>小时内给予答复，并在</w:t>
      </w:r>
      <w:r w:rsidRPr="00FA3BBE">
        <w:t>24</w:t>
      </w:r>
      <w:r w:rsidRPr="00FA3BBE">
        <w:rPr>
          <w:rFonts w:hint="eastAsia"/>
        </w:rPr>
        <w:t>小时内到达现场。同时保证一般故障</w:t>
      </w:r>
      <w:r w:rsidRPr="00FA3BBE">
        <w:t>24</w:t>
      </w:r>
      <w:r w:rsidRPr="00FA3BBE">
        <w:rPr>
          <w:rFonts w:hint="eastAsia"/>
        </w:rPr>
        <w:t>小时内恢复正常运行，严重故障</w:t>
      </w:r>
      <w:r w:rsidRPr="00FA3BBE">
        <w:t>48</w:t>
      </w:r>
      <w:r w:rsidRPr="00FA3BBE">
        <w:rPr>
          <w:rFonts w:hint="eastAsia"/>
        </w:rPr>
        <w:t>小时之内恢复正常运行。（由于</w:t>
      </w:r>
      <w:r w:rsidR="005300D4" w:rsidRPr="00FA3BBE">
        <w:rPr>
          <w:rFonts w:hint="eastAsia"/>
        </w:rPr>
        <w:t>投标方</w:t>
      </w:r>
      <w:r w:rsidRPr="00FA3BBE">
        <w:rPr>
          <w:rFonts w:hint="eastAsia"/>
        </w:rPr>
        <w:t>原因发生的一切费用由</w:t>
      </w:r>
      <w:r w:rsidR="005300D4" w:rsidRPr="00FA3BBE">
        <w:rPr>
          <w:rFonts w:hint="eastAsia"/>
        </w:rPr>
        <w:t>投标方</w:t>
      </w:r>
      <w:r w:rsidRPr="00FA3BBE">
        <w:rPr>
          <w:rFonts w:hint="eastAsia"/>
        </w:rPr>
        <w:t>承担</w:t>
      </w:r>
      <w:r w:rsidRPr="00FA3BBE">
        <w:rPr>
          <w:rFonts w:hint="eastAsia"/>
        </w:rPr>
        <w:t>,</w:t>
      </w:r>
      <w:r w:rsidRPr="00FA3BBE">
        <w:rPr>
          <w:rFonts w:hint="eastAsia"/>
        </w:rPr>
        <w:t>由于</w:t>
      </w:r>
      <w:r w:rsidR="005300D4" w:rsidRPr="00FA3BBE">
        <w:t>招标方</w:t>
      </w:r>
      <w:r w:rsidRPr="00FA3BBE">
        <w:rPr>
          <w:rFonts w:hint="eastAsia"/>
        </w:rPr>
        <w:t>原因发生的一切费用由</w:t>
      </w:r>
      <w:r w:rsidR="005300D4" w:rsidRPr="00FA3BBE">
        <w:t>招标方</w:t>
      </w:r>
      <w:r w:rsidRPr="00FA3BBE">
        <w:rPr>
          <w:rFonts w:hint="eastAsia"/>
        </w:rPr>
        <w:t>承担。）</w:t>
      </w:r>
    </w:p>
    <w:p w14:paraId="28830C2B" w14:textId="6FBB1CA4" w:rsidR="005D4D73" w:rsidRPr="00FA3BBE" w:rsidRDefault="005D4D73" w:rsidP="00E73B1B">
      <w:pPr>
        <w:pStyle w:val="af8"/>
      </w:pPr>
      <w:r w:rsidRPr="00FA3BBE">
        <w:rPr>
          <w:rFonts w:hint="eastAsia"/>
        </w:rPr>
        <w:t>（</w:t>
      </w:r>
      <w:r w:rsidRPr="00FA3BBE">
        <w:rPr>
          <w:rFonts w:hint="eastAsia"/>
        </w:rPr>
        <w:t>2</w:t>
      </w:r>
      <w:r w:rsidRPr="00FA3BBE">
        <w:rPr>
          <w:rFonts w:hint="eastAsia"/>
        </w:rPr>
        <w:t>）</w:t>
      </w:r>
      <w:r w:rsidR="005300D4" w:rsidRPr="00FA3BBE">
        <w:rPr>
          <w:rFonts w:hint="eastAsia"/>
        </w:rPr>
        <w:t>投标方</w:t>
      </w:r>
      <w:r w:rsidRPr="00FA3BBE">
        <w:rPr>
          <w:rFonts w:hint="eastAsia"/>
        </w:rPr>
        <w:t>对设备进行终身维修服务。但在保修期满后</w:t>
      </w:r>
      <w:r w:rsidRPr="00FA3BBE">
        <w:rPr>
          <w:rFonts w:hint="eastAsia"/>
        </w:rPr>
        <w:t>,</w:t>
      </w:r>
      <w:r w:rsidRPr="00FA3BBE">
        <w:rPr>
          <w:rFonts w:hint="eastAsia"/>
        </w:rPr>
        <w:t>如设备发生故障</w:t>
      </w:r>
      <w:r w:rsidR="005300D4" w:rsidRPr="00FA3BBE">
        <w:rPr>
          <w:rFonts w:hint="eastAsia"/>
        </w:rPr>
        <w:t>投标方</w:t>
      </w:r>
      <w:r w:rsidRPr="00FA3BBE">
        <w:rPr>
          <w:rFonts w:hint="eastAsia"/>
        </w:rPr>
        <w:t>应在</w:t>
      </w:r>
      <w:r w:rsidRPr="00FA3BBE">
        <w:rPr>
          <w:rFonts w:hint="eastAsia"/>
        </w:rPr>
        <w:t xml:space="preserve">24 </w:t>
      </w:r>
      <w:r w:rsidRPr="00FA3BBE">
        <w:rPr>
          <w:rFonts w:hint="eastAsia"/>
        </w:rPr>
        <w:t>小时内予以回复，并在接到用户通知</w:t>
      </w:r>
      <w:r w:rsidRPr="00FA3BBE">
        <w:rPr>
          <w:rFonts w:hint="eastAsia"/>
        </w:rPr>
        <w:t>48</w:t>
      </w:r>
      <w:r w:rsidRPr="00FA3BBE">
        <w:rPr>
          <w:rFonts w:hint="eastAsia"/>
        </w:rPr>
        <w:t>小时内抵达用户现场服务。</w:t>
      </w:r>
    </w:p>
    <w:p w14:paraId="4676A74F" w14:textId="7139A695" w:rsidR="005D4D73" w:rsidRPr="00FA3BBE" w:rsidRDefault="005D4D73" w:rsidP="00E73B1B">
      <w:pPr>
        <w:pStyle w:val="af8"/>
      </w:pPr>
      <w:r w:rsidRPr="00FA3BBE">
        <w:rPr>
          <w:rFonts w:hint="eastAsia"/>
        </w:rPr>
        <w:t>（</w:t>
      </w:r>
      <w:r w:rsidRPr="00FA3BBE">
        <w:rPr>
          <w:rFonts w:hint="eastAsia"/>
        </w:rPr>
        <w:t>3</w:t>
      </w:r>
      <w:r w:rsidRPr="00FA3BBE">
        <w:rPr>
          <w:rFonts w:hint="eastAsia"/>
        </w:rPr>
        <w:t>）质保期后设备寿命期内，</w:t>
      </w:r>
      <w:r w:rsidR="005300D4" w:rsidRPr="00FA3BBE">
        <w:rPr>
          <w:rFonts w:hint="eastAsia"/>
        </w:rPr>
        <w:t>投标方</w:t>
      </w:r>
      <w:r w:rsidRPr="00FA3BBE">
        <w:rPr>
          <w:rFonts w:hint="eastAsia"/>
        </w:rPr>
        <w:t>仍需保证提供优惠服务，</w:t>
      </w:r>
      <w:r w:rsidR="005300D4" w:rsidRPr="00FA3BBE">
        <w:rPr>
          <w:rFonts w:hint="eastAsia"/>
        </w:rPr>
        <w:t>投标方</w:t>
      </w:r>
      <w:r w:rsidRPr="00FA3BBE">
        <w:rPr>
          <w:rFonts w:hint="eastAsia"/>
        </w:rPr>
        <w:t>保证备品备件的及时优惠供应，并确保</w:t>
      </w:r>
      <w:r w:rsidR="005300D4" w:rsidRPr="00FA3BBE">
        <w:rPr>
          <w:rFonts w:hint="eastAsia"/>
        </w:rPr>
        <w:t>招标方</w:t>
      </w:r>
      <w:r w:rsidRPr="00FA3BBE">
        <w:rPr>
          <w:rFonts w:hint="eastAsia"/>
        </w:rPr>
        <w:t>3</w:t>
      </w:r>
      <w:r w:rsidRPr="00FA3BBE">
        <w:rPr>
          <w:rFonts w:hint="eastAsia"/>
        </w:rPr>
        <w:t>天内收到所需的备件和易损件。</w:t>
      </w:r>
    </w:p>
    <w:p w14:paraId="7A142D83" w14:textId="7C7155CF" w:rsidR="008A561B" w:rsidRPr="00FA3BBE" w:rsidRDefault="00B124C1" w:rsidP="000E0B65">
      <w:pPr>
        <w:pStyle w:val="a5"/>
        <w:spacing w:before="156"/>
      </w:pPr>
      <w:bookmarkStart w:id="57" w:name="_Toc142467896"/>
      <w:r w:rsidRPr="00FA3BBE">
        <w:rPr>
          <w:rFonts w:hint="eastAsia"/>
        </w:rPr>
        <w:t>1</w:t>
      </w:r>
      <w:r w:rsidRPr="00FA3BBE">
        <w:t xml:space="preserve">1. </w:t>
      </w:r>
      <w:r w:rsidR="008A561B" w:rsidRPr="00FA3BBE">
        <w:rPr>
          <w:rFonts w:hint="eastAsia"/>
        </w:rPr>
        <w:t>技术偏离表</w:t>
      </w:r>
      <w:bookmarkEnd w:id="57"/>
    </w:p>
    <w:p w14:paraId="22F5DA57" w14:textId="270326F2" w:rsidR="00636254" w:rsidRPr="00FA3BBE" w:rsidRDefault="00636254" w:rsidP="00636254">
      <w:pPr>
        <w:pStyle w:val="11"/>
      </w:pPr>
      <w:r w:rsidRPr="00FA3BBE">
        <w:rPr>
          <w:rFonts w:hint="eastAsia"/>
        </w:rPr>
        <w:t>投标人应逐项响应本技术规范中的要求，如有与本技术规范要求不一致的地方，应逐项在投标人技术偏差表中列出。任何偏差如未在偏离表中体现，无论投标文件如何配置，都按照技术要求签协议且不予调价。</w:t>
      </w:r>
    </w:p>
    <w:tbl>
      <w:tblPr>
        <w:tblW w:w="87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851"/>
        <w:gridCol w:w="3544"/>
        <w:gridCol w:w="2268"/>
        <w:gridCol w:w="2126"/>
      </w:tblGrid>
      <w:tr w:rsidR="008A561B" w:rsidRPr="00FA3BBE" w14:paraId="21BC7B52" w14:textId="77777777" w:rsidTr="00C150FF">
        <w:trPr>
          <w:trHeight w:val="324"/>
          <w:jc w:val="center"/>
        </w:trPr>
        <w:tc>
          <w:tcPr>
            <w:tcW w:w="8789" w:type="dxa"/>
            <w:gridSpan w:val="4"/>
            <w:noWrap/>
            <w:vAlign w:val="bottom"/>
          </w:tcPr>
          <w:p w14:paraId="7323067A" w14:textId="77777777" w:rsidR="008A561B" w:rsidRPr="00FA3BBE" w:rsidRDefault="008A561B" w:rsidP="008A561B">
            <w:pPr>
              <w:widowControl/>
              <w:jc w:val="center"/>
              <w:rPr>
                <w:rFonts w:ascii="宋体" w:eastAsia="宋体" w:hAnsi="宋体" w:cs="宋体"/>
                <w:bCs/>
                <w:kern w:val="0"/>
              </w:rPr>
            </w:pPr>
            <w:r w:rsidRPr="00FA3BBE">
              <w:rPr>
                <w:rFonts w:ascii="宋体" w:eastAsia="宋体" w:hAnsi="宋体" w:cs="宋体" w:hint="eastAsia"/>
                <w:bCs/>
                <w:kern w:val="0"/>
              </w:rPr>
              <w:t>技术偏离表</w:t>
            </w:r>
          </w:p>
        </w:tc>
      </w:tr>
      <w:tr w:rsidR="008A561B" w:rsidRPr="00FA3BBE" w14:paraId="3525A871" w14:textId="77777777" w:rsidTr="00C150FF">
        <w:trPr>
          <w:trHeight w:val="293"/>
          <w:jc w:val="center"/>
        </w:trPr>
        <w:tc>
          <w:tcPr>
            <w:tcW w:w="851" w:type="dxa"/>
            <w:noWrap/>
            <w:vAlign w:val="bottom"/>
          </w:tcPr>
          <w:p w14:paraId="56D3BC26" w14:textId="77777777" w:rsidR="008A561B" w:rsidRPr="00FA3BBE" w:rsidRDefault="008A561B" w:rsidP="008A561B">
            <w:pPr>
              <w:widowControl/>
              <w:jc w:val="center"/>
              <w:rPr>
                <w:rFonts w:ascii="宋体" w:eastAsia="宋体" w:hAnsi="宋体" w:cs="宋体"/>
                <w:kern w:val="0"/>
              </w:rPr>
            </w:pPr>
            <w:r w:rsidRPr="00FA3BBE">
              <w:rPr>
                <w:rFonts w:ascii="宋体" w:eastAsia="宋体" w:hAnsi="宋体" w:cs="宋体" w:hint="eastAsia"/>
                <w:kern w:val="0"/>
              </w:rPr>
              <w:t>序号</w:t>
            </w:r>
          </w:p>
        </w:tc>
        <w:tc>
          <w:tcPr>
            <w:tcW w:w="3544" w:type="dxa"/>
            <w:noWrap/>
            <w:vAlign w:val="bottom"/>
          </w:tcPr>
          <w:p w14:paraId="13E5E2F6" w14:textId="77777777" w:rsidR="008A561B" w:rsidRPr="00FA3BBE" w:rsidRDefault="008A561B" w:rsidP="008A561B">
            <w:pPr>
              <w:widowControl/>
              <w:jc w:val="center"/>
              <w:rPr>
                <w:rFonts w:ascii="宋体" w:eastAsia="宋体" w:hAnsi="宋体" w:cs="宋体"/>
                <w:kern w:val="0"/>
              </w:rPr>
            </w:pPr>
            <w:r w:rsidRPr="00FA3BBE">
              <w:rPr>
                <w:rFonts w:ascii="宋体" w:eastAsia="宋体" w:hAnsi="宋体" w:cs="宋体" w:hint="eastAsia"/>
                <w:kern w:val="0"/>
              </w:rPr>
              <w:t>招标要求（条款）</w:t>
            </w:r>
          </w:p>
        </w:tc>
        <w:tc>
          <w:tcPr>
            <w:tcW w:w="2268" w:type="dxa"/>
            <w:noWrap/>
            <w:vAlign w:val="bottom"/>
          </w:tcPr>
          <w:p w14:paraId="7540B315" w14:textId="77777777" w:rsidR="008A561B" w:rsidRPr="00FA3BBE" w:rsidRDefault="008A561B" w:rsidP="008A561B">
            <w:pPr>
              <w:widowControl/>
              <w:jc w:val="center"/>
              <w:rPr>
                <w:rFonts w:ascii="宋体" w:eastAsia="宋体" w:hAnsi="宋体" w:cs="宋体"/>
                <w:kern w:val="0"/>
              </w:rPr>
            </w:pPr>
            <w:r w:rsidRPr="00FA3BBE">
              <w:rPr>
                <w:rFonts w:ascii="宋体" w:eastAsia="宋体" w:hAnsi="宋体" w:cs="宋体" w:hint="eastAsia"/>
                <w:kern w:val="0"/>
              </w:rPr>
              <w:t>投标方响应</w:t>
            </w:r>
          </w:p>
        </w:tc>
        <w:tc>
          <w:tcPr>
            <w:tcW w:w="2126" w:type="dxa"/>
            <w:noWrap/>
            <w:vAlign w:val="bottom"/>
          </w:tcPr>
          <w:p w14:paraId="4E2323EA" w14:textId="77777777" w:rsidR="008A561B" w:rsidRPr="00FA3BBE" w:rsidRDefault="008A561B" w:rsidP="008A561B">
            <w:pPr>
              <w:widowControl/>
              <w:jc w:val="center"/>
              <w:rPr>
                <w:rFonts w:ascii="宋体" w:eastAsia="宋体" w:hAnsi="宋体" w:cs="宋体"/>
                <w:kern w:val="0"/>
              </w:rPr>
            </w:pPr>
            <w:r w:rsidRPr="00FA3BBE">
              <w:rPr>
                <w:rFonts w:ascii="宋体" w:eastAsia="宋体" w:hAnsi="宋体" w:cs="宋体" w:hint="eastAsia"/>
                <w:kern w:val="0"/>
              </w:rPr>
              <w:t>偏离及说明</w:t>
            </w:r>
          </w:p>
        </w:tc>
      </w:tr>
      <w:tr w:rsidR="008A561B" w:rsidRPr="00FA3BBE" w14:paraId="336AF2E1" w14:textId="77777777" w:rsidTr="00C150FF">
        <w:trPr>
          <w:trHeight w:val="293"/>
          <w:jc w:val="center"/>
        </w:trPr>
        <w:tc>
          <w:tcPr>
            <w:tcW w:w="851" w:type="dxa"/>
            <w:noWrap/>
            <w:vAlign w:val="bottom"/>
          </w:tcPr>
          <w:p w14:paraId="00BBC821" w14:textId="77777777" w:rsidR="008A561B" w:rsidRPr="00FA3BBE" w:rsidRDefault="008A561B" w:rsidP="008A561B">
            <w:pPr>
              <w:widowControl/>
              <w:jc w:val="center"/>
              <w:rPr>
                <w:rFonts w:ascii="宋体" w:eastAsia="宋体" w:hAnsi="宋体" w:cs="宋体"/>
                <w:kern w:val="0"/>
              </w:rPr>
            </w:pPr>
            <w:r w:rsidRPr="00FA3BBE">
              <w:rPr>
                <w:rFonts w:ascii="宋体" w:eastAsia="宋体" w:hAnsi="宋体" w:cs="宋体" w:hint="eastAsia"/>
                <w:kern w:val="0"/>
              </w:rPr>
              <w:t>1</w:t>
            </w:r>
          </w:p>
        </w:tc>
        <w:tc>
          <w:tcPr>
            <w:tcW w:w="3544" w:type="dxa"/>
            <w:noWrap/>
            <w:vAlign w:val="bottom"/>
          </w:tcPr>
          <w:p w14:paraId="3EF93BA2" w14:textId="77777777" w:rsidR="008A561B" w:rsidRPr="00FA3BBE" w:rsidRDefault="008A561B" w:rsidP="008A561B">
            <w:pPr>
              <w:widowControl/>
              <w:rPr>
                <w:rFonts w:ascii="宋体" w:eastAsia="宋体" w:hAnsi="宋体" w:cs="宋体"/>
                <w:kern w:val="0"/>
              </w:rPr>
            </w:pPr>
          </w:p>
        </w:tc>
        <w:tc>
          <w:tcPr>
            <w:tcW w:w="2268" w:type="dxa"/>
            <w:noWrap/>
            <w:vAlign w:val="bottom"/>
          </w:tcPr>
          <w:p w14:paraId="7A717EAE" w14:textId="77777777" w:rsidR="008A561B" w:rsidRPr="00FA3BBE" w:rsidRDefault="008A561B" w:rsidP="008A561B">
            <w:pPr>
              <w:widowControl/>
              <w:rPr>
                <w:rFonts w:ascii="宋体" w:eastAsia="宋体" w:hAnsi="宋体" w:cs="宋体"/>
                <w:kern w:val="0"/>
              </w:rPr>
            </w:pPr>
          </w:p>
        </w:tc>
        <w:tc>
          <w:tcPr>
            <w:tcW w:w="2126" w:type="dxa"/>
            <w:noWrap/>
            <w:vAlign w:val="bottom"/>
          </w:tcPr>
          <w:p w14:paraId="6F15D3CB" w14:textId="77777777" w:rsidR="008A561B" w:rsidRPr="00FA3BBE" w:rsidRDefault="008A561B" w:rsidP="008A561B">
            <w:pPr>
              <w:widowControl/>
              <w:rPr>
                <w:rFonts w:ascii="宋体" w:eastAsia="宋体" w:hAnsi="宋体" w:cs="宋体"/>
                <w:kern w:val="0"/>
              </w:rPr>
            </w:pPr>
          </w:p>
        </w:tc>
      </w:tr>
      <w:tr w:rsidR="008A561B" w:rsidRPr="00FA3BBE" w14:paraId="2939EF62" w14:textId="77777777" w:rsidTr="00C150FF">
        <w:trPr>
          <w:trHeight w:val="293"/>
          <w:jc w:val="center"/>
        </w:trPr>
        <w:tc>
          <w:tcPr>
            <w:tcW w:w="851" w:type="dxa"/>
            <w:noWrap/>
            <w:vAlign w:val="bottom"/>
          </w:tcPr>
          <w:p w14:paraId="28F47D61" w14:textId="77777777" w:rsidR="008A561B" w:rsidRPr="00FA3BBE" w:rsidRDefault="008A561B" w:rsidP="008A561B">
            <w:pPr>
              <w:widowControl/>
              <w:jc w:val="center"/>
              <w:rPr>
                <w:rFonts w:ascii="宋体" w:eastAsia="宋体" w:hAnsi="宋体" w:cs="宋体"/>
                <w:kern w:val="0"/>
              </w:rPr>
            </w:pPr>
            <w:r w:rsidRPr="00FA3BBE">
              <w:rPr>
                <w:rFonts w:ascii="宋体" w:eastAsia="宋体" w:hAnsi="宋体" w:cs="宋体" w:hint="eastAsia"/>
                <w:kern w:val="0"/>
              </w:rPr>
              <w:t>2</w:t>
            </w:r>
          </w:p>
        </w:tc>
        <w:tc>
          <w:tcPr>
            <w:tcW w:w="3544" w:type="dxa"/>
            <w:noWrap/>
            <w:vAlign w:val="bottom"/>
          </w:tcPr>
          <w:p w14:paraId="467AAB55" w14:textId="77777777" w:rsidR="008A561B" w:rsidRPr="00FA3BBE" w:rsidRDefault="008A561B" w:rsidP="008A561B">
            <w:pPr>
              <w:widowControl/>
              <w:rPr>
                <w:rFonts w:ascii="宋体" w:eastAsia="宋体" w:hAnsi="宋体" w:cs="宋体"/>
                <w:kern w:val="0"/>
              </w:rPr>
            </w:pPr>
          </w:p>
        </w:tc>
        <w:tc>
          <w:tcPr>
            <w:tcW w:w="2268" w:type="dxa"/>
            <w:noWrap/>
            <w:vAlign w:val="bottom"/>
          </w:tcPr>
          <w:p w14:paraId="6B0BC573" w14:textId="77777777" w:rsidR="008A561B" w:rsidRPr="00FA3BBE" w:rsidRDefault="008A561B" w:rsidP="008A561B">
            <w:pPr>
              <w:widowControl/>
              <w:rPr>
                <w:rFonts w:ascii="宋体" w:eastAsia="宋体" w:hAnsi="宋体" w:cs="宋体"/>
                <w:kern w:val="0"/>
              </w:rPr>
            </w:pPr>
          </w:p>
        </w:tc>
        <w:tc>
          <w:tcPr>
            <w:tcW w:w="2126" w:type="dxa"/>
            <w:noWrap/>
            <w:vAlign w:val="bottom"/>
          </w:tcPr>
          <w:p w14:paraId="3DA2CA5C" w14:textId="77777777" w:rsidR="008A561B" w:rsidRPr="00FA3BBE" w:rsidRDefault="008A561B" w:rsidP="008A561B">
            <w:pPr>
              <w:widowControl/>
              <w:rPr>
                <w:rFonts w:ascii="宋体" w:eastAsia="宋体" w:hAnsi="宋体" w:cs="宋体"/>
                <w:kern w:val="0"/>
              </w:rPr>
            </w:pPr>
          </w:p>
        </w:tc>
      </w:tr>
      <w:tr w:rsidR="008A561B" w:rsidRPr="00FA3BBE" w14:paraId="25D5B75A" w14:textId="77777777" w:rsidTr="00C150FF">
        <w:trPr>
          <w:trHeight w:val="293"/>
          <w:jc w:val="center"/>
        </w:trPr>
        <w:tc>
          <w:tcPr>
            <w:tcW w:w="851" w:type="dxa"/>
            <w:noWrap/>
            <w:vAlign w:val="bottom"/>
          </w:tcPr>
          <w:p w14:paraId="2EA152C7" w14:textId="77777777" w:rsidR="008A561B" w:rsidRPr="00FA3BBE" w:rsidRDefault="008A561B" w:rsidP="008A561B">
            <w:pPr>
              <w:widowControl/>
              <w:jc w:val="center"/>
              <w:rPr>
                <w:rFonts w:ascii="宋体" w:eastAsia="宋体" w:hAnsi="宋体" w:cs="宋体"/>
                <w:kern w:val="0"/>
              </w:rPr>
            </w:pPr>
            <w:r w:rsidRPr="00FA3BBE">
              <w:rPr>
                <w:rFonts w:ascii="宋体" w:eastAsia="宋体" w:hAnsi="宋体" w:cs="宋体" w:hint="eastAsia"/>
                <w:kern w:val="0"/>
              </w:rPr>
              <w:t>3</w:t>
            </w:r>
          </w:p>
        </w:tc>
        <w:tc>
          <w:tcPr>
            <w:tcW w:w="3544" w:type="dxa"/>
            <w:noWrap/>
            <w:vAlign w:val="bottom"/>
          </w:tcPr>
          <w:p w14:paraId="7DF15D67" w14:textId="77777777" w:rsidR="008A561B" w:rsidRPr="00FA3BBE" w:rsidRDefault="008A561B" w:rsidP="008A561B">
            <w:pPr>
              <w:widowControl/>
              <w:rPr>
                <w:rFonts w:ascii="宋体" w:eastAsia="宋体" w:hAnsi="宋体" w:cs="宋体"/>
                <w:kern w:val="0"/>
              </w:rPr>
            </w:pPr>
          </w:p>
        </w:tc>
        <w:tc>
          <w:tcPr>
            <w:tcW w:w="2268" w:type="dxa"/>
            <w:noWrap/>
            <w:vAlign w:val="bottom"/>
          </w:tcPr>
          <w:p w14:paraId="2F9932B4" w14:textId="77777777" w:rsidR="008A561B" w:rsidRPr="00FA3BBE" w:rsidRDefault="008A561B" w:rsidP="008A561B">
            <w:pPr>
              <w:widowControl/>
              <w:rPr>
                <w:rFonts w:ascii="宋体" w:eastAsia="宋体" w:hAnsi="宋体" w:cs="宋体"/>
                <w:kern w:val="0"/>
              </w:rPr>
            </w:pPr>
          </w:p>
        </w:tc>
        <w:tc>
          <w:tcPr>
            <w:tcW w:w="2126" w:type="dxa"/>
            <w:noWrap/>
            <w:vAlign w:val="bottom"/>
          </w:tcPr>
          <w:p w14:paraId="233AE7A7" w14:textId="77777777" w:rsidR="008A561B" w:rsidRPr="00FA3BBE" w:rsidRDefault="008A561B" w:rsidP="008A561B">
            <w:pPr>
              <w:widowControl/>
              <w:rPr>
                <w:rFonts w:ascii="宋体" w:eastAsia="宋体" w:hAnsi="宋体" w:cs="宋体"/>
                <w:kern w:val="0"/>
              </w:rPr>
            </w:pPr>
          </w:p>
        </w:tc>
      </w:tr>
      <w:tr w:rsidR="008A561B" w:rsidRPr="00FA3BBE" w14:paraId="26A486AD" w14:textId="77777777" w:rsidTr="00C150FF">
        <w:trPr>
          <w:trHeight w:val="293"/>
          <w:jc w:val="center"/>
        </w:trPr>
        <w:tc>
          <w:tcPr>
            <w:tcW w:w="851" w:type="dxa"/>
            <w:noWrap/>
            <w:vAlign w:val="bottom"/>
          </w:tcPr>
          <w:p w14:paraId="12E7CEB1" w14:textId="77777777" w:rsidR="008A561B" w:rsidRPr="00FA3BBE" w:rsidRDefault="008A561B" w:rsidP="008A561B">
            <w:pPr>
              <w:widowControl/>
              <w:jc w:val="center"/>
              <w:rPr>
                <w:rFonts w:ascii="宋体" w:eastAsia="宋体" w:hAnsi="宋体" w:cs="宋体"/>
                <w:kern w:val="0"/>
              </w:rPr>
            </w:pPr>
            <w:r w:rsidRPr="00FA3BBE">
              <w:rPr>
                <w:rFonts w:ascii="宋体" w:eastAsia="宋体" w:hAnsi="宋体" w:cs="宋体" w:hint="eastAsia"/>
                <w:kern w:val="0"/>
              </w:rPr>
              <w:t>4</w:t>
            </w:r>
          </w:p>
        </w:tc>
        <w:tc>
          <w:tcPr>
            <w:tcW w:w="3544" w:type="dxa"/>
            <w:noWrap/>
            <w:vAlign w:val="bottom"/>
          </w:tcPr>
          <w:p w14:paraId="61F10B5B" w14:textId="77777777" w:rsidR="008A561B" w:rsidRPr="00FA3BBE" w:rsidRDefault="008A561B" w:rsidP="008A561B">
            <w:pPr>
              <w:widowControl/>
              <w:rPr>
                <w:rFonts w:ascii="宋体" w:eastAsia="宋体" w:hAnsi="宋体" w:cs="宋体"/>
                <w:kern w:val="0"/>
              </w:rPr>
            </w:pPr>
          </w:p>
        </w:tc>
        <w:tc>
          <w:tcPr>
            <w:tcW w:w="2268" w:type="dxa"/>
            <w:noWrap/>
            <w:vAlign w:val="bottom"/>
          </w:tcPr>
          <w:p w14:paraId="774D7E98" w14:textId="77777777" w:rsidR="008A561B" w:rsidRPr="00FA3BBE" w:rsidRDefault="008A561B" w:rsidP="008A561B">
            <w:pPr>
              <w:widowControl/>
              <w:rPr>
                <w:rFonts w:ascii="宋体" w:eastAsia="宋体" w:hAnsi="宋体" w:cs="宋体"/>
                <w:kern w:val="0"/>
              </w:rPr>
            </w:pPr>
          </w:p>
        </w:tc>
        <w:tc>
          <w:tcPr>
            <w:tcW w:w="2126" w:type="dxa"/>
            <w:noWrap/>
            <w:vAlign w:val="bottom"/>
          </w:tcPr>
          <w:p w14:paraId="72FE7391" w14:textId="77777777" w:rsidR="008A561B" w:rsidRPr="00FA3BBE" w:rsidRDefault="008A561B" w:rsidP="008A561B">
            <w:pPr>
              <w:widowControl/>
              <w:rPr>
                <w:rFonts w:ascii="宋体" w:eastAsia="宋体" w:hAnsi="宋体" w:cs="宋体"/>
                <w:kern w:val="0"/>
              </w:rPr>
            </w:pPr>
          </w:p>
        </w:tc>
      </w:tr>
      <w:tr w:rsidR="008A561B" w:rsidRPr="00FA3BBE" w14:paraId="7B2BDFA1" w14:textId="77777777" w:rsidTr="00C150FF">
        <w:trPr>
          <w:trHeight w:val="293"/>
          <w:jc w:val="center"/>
        </w:trPr>
        <w:tc>
          <w:tcPr>
            <w:tcW w:w="851" w:type="dxa"/>
            <w:noWrap/>
            <w:vAlign w:val="bottom"/>
          </w:tcPr>
          <w:p w14:paraId="10CF5E36" w14:textId="77777777" w:rsidR="008A561B" w:rsidRPr="00FA3BBE" w:rsidRDefault="008A561B" w:rsidP="008A561B">
            <w:pPr>
              <w:widowControl/>
              <w:jc w:val="center"/>
              <w:rPr>
                <w:rFonts w:ascii="宋体" w:eastAsia="宋体" w:hAnsi="宋体" w:cs="宋体"/>
                <w:kern w:val="0"/>
              </w:rPr>
            </w:pPr>
            <w:r w:rsidRPr="00FA3BBE">
              <w:rPr>
                <w:rFonts w:ascii="宋体" w:eastAsia="宋体" w:hAnsi="宋体" w:cs="宋体" w:hint="eastAsia"/>
                <w:kern w:val="0"/>
              </w:rPr>
              <w:t>5</w:t>
            </w:r>
          </w:p>
        </w:tc>
        <w:tc>
          <w:tcPr>
            <w:tcW w:w="3544" w:type="dxa"/>
            <w:noWrap/>
            <w:vAlign w:val="bottom"/>
          </w:tcPr>
          <w:p w14:paraId="7E5DFC67" w14:textId="77777777" w:rsidR="008A561B" w:rsidRPr="00FA3BBE" w:rsidRDefault="008A561B" w:rsidP="008A561B">
            <w:pPr>
              <w:widowControl/>
              <w:rPr>
                <w:rFonts w:ascii="宋体" w:eastAsia="宋体" w:hAnsi="宋体" w:cs="宋体"/>
                <w:kern w:val="0"/>
              </w:rPr>
            </w:pPr>
          </w:p>
        </w:tc>
        <w:tc>
          <w:tcPr>
            <w:tcW w:w="2268" w:type="dxa"/>
            <w:noWrap/>
            <w:vAlign w:val="bottom"/>
          </w:tcPr>
          <w:p w14:paraId="76A903DC" w14:textId="77777777" w:rsidR="008A561B" w:rsidRPr="00FA3BBE" w:rsidRDefault="008A561B" w:rsidP="008A561B">
            <w:pPr>
              <w:widowControl/>
              <w:rPr>
                <w:rFonts w:ascii="宋体" w:eastAsia="宋体" w:hAnsi="宋体" w:cs="宋体"/>
                <w:kern w:val="0"/>
              </w:rPr>
            </w:pPr>
          </w:p>
        </w:tc>
        <w:tc>
          <w:tcPr>
            <w:tcW w:w="2126" w:type="dxa"/>
            <w:noWrap/>
            <w:vAlign w:val="bottom"/>
          </w:tcPr>
          <w:p w14:paraId="4D060648" w14:textId="77777777" w:rsidR="008A561B" w:rsidRPr="00FA3BBE" w:rsidRDefault="008A561B" w:rsidP="008A561B">
            <w:pPr>
              <w:widowControl/>
              <w:rPr>
                <w:rFonts w:ascii="宋体" w:eastAsia="宋体" w:hAnsi="宋体" w:cs="宋体"/>
                <w:kern w:val="0"/>
              </w:rPr>
            </w:pPr>
          </w:p>
        </w:tc>
      </w:tr>
      <w:tr w:rsidR="008A561B" w:rsidRPr="00FA3BBE" w14:paraId="062FF2CC" w14:textId="77777777" w:rsidTr="00C150FF">
        <w:trPr>
          <w:trHeight w:val="293"/>
          <w:jc w:val="center"/>
        </w:trPr>
        <w:tc>
          <w:tcPr>
            <w:tcW w:w="851" w:type="dxa"/>
            <w:noWrap/>
            <w:vAlign w:val="bottom"/>
          </w:tcPr>
          <w:p w14:paraId="5D2F1DC5" w14:textId="77777777" w:rsidR="008A561B" w:rsidRPr="00FA3BBE" w:rsidRDefault="008A561B" w:rsidP="008A561B">
            <w:pPr>
              <w:widowControl/>
              <w:jc w:val="center"/>
              <w:rPr>
                <w:rFonts w:ascii="宋体" w:eastAsia="宋体" w:hAnsi="宋体" w:cs="宋体"/>
                <w:kern w:val="0"/>
              </w:rPr>
            </w:pPr>
            <w:r w:rsidRPr="00FA3BBE">
              <w:rPr>
                <w:rFonts w:ascii="宋体" w:eastAsia="宋体" w:hAnsi="宋体" w:cs="宋体" w:hint="eastAsia"/>
                <w:kern w:val="0"/>
              </w:rPr>
              <w:t>6</w:t>
            </w:r>
          </w:p>
        </w:tc>
        <w:tc>
          <w:tcPr>
            <w:tcW w:w="3544" w:type="dxa"/>
            <w:noWrap/>
            <w:vAlign w:val="bottom"/>
          </w:tcPr>
          <w:p w14:paraId="7395F930" w14:textId="77777777" w:rsidR="008A561B" w:rsidRPr="00FA3BBE" w:rsidRDefault="008A561B" w:rsidP="008A561B">
            <w:pPr>
              <w:widowControl/>
              <w:rPr>
                <w:rFonts w:ascii="宋体" w:eastAsia="宋体" w:hAnsi="宋体" w:cs="宋体"/>
                <w:kern w:val="0"/>
              </w:rPr>
            </w:pPr>
          </w:p>
        </w:tc>
        <w:tc>
          <w:tcPr>
            <w:tcW w:w="2268" w:type="dxa"/>
            <w:noWrap/>
            <w:vAlign w:val="bottom"/>
          </w:tcPr>
          <w:p w14:paraId="5B85927C" w14:textId="77777777" w:rsidR="008A561B" w:rsidRPr="00FA3BBE" w:rsidRDefault="008A561B" w:rsidP="008A561B">
            <w:pPr>
              <w:widowControl/>
              <w:rPr>
                <w:rFonts w:ascii="宋体" w:eastAsia="宋体" w:hAnsi="宋体" w:cs="宋体"/>
                <w:kern w:val="0"/>
              </w:rPr>
            </w:pPr>
          </w:p>
        </w:tc>
        <w:tc>
          <w:tcPr>
            <w:tcW w:w="2126" w:type="dxa"/>
            <w:noWrap/>
            <w:vAlign w:val="bottom"/>
          </w:tcPr>
          <w:p w14:paraId="2E517631" w14:textId="77777777" w:rsidR="008A561B" w:rsidRPr="00FA3BBE" w:rsidRDefault="008A561B" w:rsidP="008A561B">
            <w:pPr>
              <w:widowControl/>
              <w:rPr>
                <w:rFonts w:ascii="宋体" w:eastAsia="宋体" w:hAnsi="宋体" w:cs="宋体"/>
                <w:kern w:val="0"/>
              </w:rPr>
            </w:pPr>
          </w:p>
        </w:tc>
      </w:tr>
      <w:tr w:rsidR="008A561B" w:rsidRPr="00FA3BBE" w14:paraId="470440DA" w14:textId="77777777" w:rsidTr="00C150FF">
        <w:trPr>
          <w:trHeight w:val="293"/>
          <w:jc w:val="center"/>
        </w:trPr>
        <w:tc>
          <w:tcPr>
            <w:tcW w:w="851" w:type="dxa"/>
            <w:noWrap/>
            <w:vAlign w:val="bottom"/>
          </w:tcPr>
          <w:p w14:paraId="78822A0A" w14:textId="77777777" w:rsidR="008A561B" w:rsidRPr="00FA3BBE" w:rsidRDefault="008A561B" w:rsidP="008A561B">
            <w:pPr>
              <w:widowControl/>
              <w:jc w:val="center"/>
              <w:rPr>
                <w:rFonts w:ascii="宋体" w:eastAsia="宋体" w:hAnsi="宋体" w:cs="宋体"/>
                <w:kern w:val="0"/>
              </w:rPr>
            </w:pPr>
            <w:r w:rsidRPr="00FA3BBE">
              <w:rPr>
                <w:rFonts w:ascii="宋体" w:eastAsia="宋体" w:hAnsi="宋体" w:cs="宋体" w:hint="eastAsia"/>
                <w:kern w:val="0"/>
              </w:rPr>
              <w:t>7</w:t>
            </w:r>
          </w:p>
        </w:tc>
        <w:tc>
          <w:tcPr>
            <w:tcW w:w="3544" w:type="dxa"/>
            <w:noWrap/>
            <w:vAlign w:val="bottom"/>
          </w:tcPr>
          <w:p w14:paraId="3493A8BC" w14:textId="77777777" w:rsidR="008A561B" w:rsidRPr="00FA3BBE" w:rsidRDefault="008A561B" w:rsidP="008A561B">
            <w:pPr>
              <w:widowControl/>
              <w:rPr>
                <w:rFonts w:ascii="宋体" w:eastAsia="宋体" w:hAnsi="宋体" w:cs="宋体"/>
                <w:kern w:val="0"/>
              </w:rPr>
            </w:pPr>
          </w:p>
        </w:tc>
        <w:tc>
          <w:tcPr>
            <w:tcW w:w="2268" w:type="dxa"/>
            <w:noWrap/>
            <w:vAlign w:val="bottom"/>
          </w:tcPr>
          <w:p w14:paraId="1FBD0BBE" w14:textId="77777777" w:rsidR="008A561B" w:rsidRPr="00FA3BBE" w:rsidRDefault="008A561B" w:rsidP="008A561B">
            <w:pPr>
              <w:widowControl/>
              <w:rPr>
                <w:rFonts w:ascii="宋体" w:eastAsia="宋体" w:hAnsi="宋体" w:cs="宋体"/>
                <w:kern w:val="0"/>
              </w:rPr>
            </w:pPr>
          </w:p>
        </w:tc>
        <w:tc>
          <w:tcPr>
            <w:tcW w:w="2126" w:type="dxa"/>
            <w:noWrap/>
            <w:vAlign w:val="bottom"/>
          </w:tcPr>
          <w:p w14:paraId="32782A87" w14:textId="77777777" w:rsidR="008A561B" w:rsidRPr="00FA3BBE" w:rsidRDefault="008A561B" w:rsidP="008A561B">
            <w:pPr>
              <w:widowControl/>
              <w:rPr>
                <w:rFonts w:ascii="宋体" w:eastAsia="宋体" w:hAnsi="宋体" w:cs="宋体"/>
                <w:kern w:val="0"/>
              </w:rPr>
            </w:pPr>
          </w:p>
        </w:tc>
      </w:tr>
      <w:tr w:rsidR="008A561B" w:rsidRPr="00FA3BBE" w14:paraId="165985BE" w14:textId="77777777" w:rsidTr="00C150FF">
        <w:trPr>
          <w:trHeight w:val="293"/>
          <w:jc w:val="center"/>
        </w:trPr>
        <w:tc>
          <w:tcPr>
            <w:tcW w:w="851" w:type="dxa"/>
            <w:noWrap/>
            <w:vAlign w:val="bottom"/>
          </w:tcPr>
          <w:p w14:paraId="0938D3CD" w14:textId="77777777" w:rsidR="008A561B" w:rsidRPr="00FA3BBE" w:rsidRDefault="008A561B" w:rsidP="008A561B">
            <w:pPr>
              <w:widowControl/>
              <w:jc w:val="center"/>
              <w:rPr>
                <w:rFonts w:ascii="宋体" w:eastAsia="宋体" w:hAnsi="宋体" w:cs="宋体"/>
                <w:kern w:val="0"/>
              </w:rPr>
            </w:pPr>
            <w:r w:rsidRPr="00FA3BBE">
              <w:rPr>
                <w:rFonts w:ascii="宋体" w:eastAsia="宋体" w:hAnsi="宋体" w:cs="宋体" w:hint="eastAsia"/>
                <w:kern w:val="0"/>
              </w:rPr>
              <w:t>8</w:t>
            </w:r>
          </w:p>
        </w:tc>
        <w:tc>
          <w:tcPr>
            <w:tcW w:w="3544" w:type="dxa"/>
            <w:noWrap/>
            <w:vAlign w:val="bottom"/>
          </w:tcPr>
          <w:p w14:paraId="64220276" w14:textId="77777777" w:rsidR="008A561B" w:rsidRPr="00FA3BBE" w:rsidRDefault="008A561B" w:rsidP="008A561B">
            <w:pPr>
              <w:widowControl/>
              <w:rPr>
                <w:rFonts w:ascii="宋体" w:eastAsia="宋体" w:hAnsi="宋体" w:cs="宋体"/>
                <w:kern w:val="0"/>
              </w:rPr>
            </w:pPr>
          </w:p>
        </w:tc>
        <w:tc>
          <w:tcPr>
            <w:tcW w:w="2268" w:type="dxa"/>
            <w:noWrap/>
            <w:vAlign w:val="bottom"/>
          </w:tcPr>
          <w:p w14:paraId="07C56268" w14:textId="77777777" w:rsidR="008A561B" w:rsidRPr="00FA3BBE" w:rsidRDefault="008A561B" w:rsidP="008A561B">
            <w:pPr>
              <w:widowControl/>
              <w:rPr>
                <w:rFonts w:ascii="宋体" w:eastAsia="宋体" w:hAnsi="宋体" w:cs="宋体"/>
                <w:kern w:val="0"/>
              </w:rPr>
            </w:pPr>
          </w:p>
        </w:tc>
        <w:tc>
          <w:tcPr>
            <w:tcW w:w="2126" w:type="dxa"/>
            <w:noWrap/>
            <w:vAlign w:val="bottom"/>
          </w:tcPr>
          <w:p w14:paraId="3A5CD4B9" w14:textId="77777777" w:rsidR="008A561B" w:rsidRPr="00FA3BBE" w:rsidRDefault="008A561B" w:rsidP="008A561B">
            <w:pPr>
              <w:widowControl/>
              <w:rPr>
                <w:rFonts w:ascii="宋体" w:eastAsia="宋体" w:hAnsi="宋体" w:cs="宋体"/>
                <w:kern w:val="0"/>
              </w:rPr>
            </w:pPr>
          </w:p>
        </w:tc>
      </w:tr>
      <w:tr w:rsidR="008A561B" w:rsidRPr="00FA3BBE" w14:paraId="731A748D" w14:textId="77777777" w:rsidTr="00C150FF">
        <w:trPr>
          <w:trHeight w:val="1691"/>
          <w:jc w:val="center"/>
        </w:trPr>
        <w:tc>
          <w:tcPr>
            <w:tcW w:w="8789" w:type="dxa"/>
            <w:gridSpan w:val="4"/>
          </w:tcPr>
          <w:p w14:paraId="036C76E9" w14:textId="77777777" w:rsidR="008A561B" w:rsidRPr="00FA3BBE" w:rsidRDefault="008A561B" w:rsidP="008A561B">
            <w:pPr>
              <w:widowControl/>
              <w:jc w:val="left"/>
              <w:rPr>
                <w:rFonts w:ascii="宋体" w:eastAsia="宋体" w:hAnsi="宋体" w:cs="宋体"/>
                <w:kern w:val="0"/>
              </w:rPr>
            </w:pPr>
            <w:r w:rsidRPr="00FA3BBE">
              <w:rPr>
                <w:rFonts w:ascii="宋体" w:eastAsia="宋体" w:hAnsi="宋体" w:cs="宋体" w:hint="eastAsia"/>
                <w:kern w:val="0"/>
              </w:rPr>
              <w:t xml:space="preserve">注：1、如果投标人在技术规格偏离表中声明无偏离，则认为投标人完全接受招标文件的内容，且提供的投标产品完全满足招标文件的技术要求。若以上表格不够，投标方自行添加。  </w:t>
            </w:r>
            <w:r w:rsidRPr="00FA3BBE">
              <w:rPr>
                <w:rFonts w:ascii="宋体" w:eastAsia="宋体" w:hAnsi="宋体" w:cs="宋体" w:hint="eastAsia"/>
                <w:kern w:val="0"/>
              </w:rPr>
              <w:t> </w:t>
            </w:r>
            <w:r w:rsidRPr="00FA3BBE">
              <w:rPr>
                <w:rFonts w:ascii="宋体" w:eastAsia="宋体" w:hAnsi="宋体" w:cs="宋体" w:hint="eastAsia"/>
                <w:kern w:val="0"/>
              </w:rPr>
              <w:t xml:space="preserve">                                                                                          2、如果投标人在投标文件中所承诺的技术响应与招标文件的技术要求发生偏离或偏离程度与技术规格偏离表中声明不一致，则应以投标文件所承诺的技术响应为准，且将作为评标因素考虑。                                                                                   投标人：  （公章）       </w:t>
            </w:r>
            <w:proofErr w:type="gramStart"/>
            <w:r w:rsidRPr="00FA3BBE">
              <w:rPr>
                <w:rFonts w:ascii="宋体" w:eastAsia="宋体" w:hAnsi="宋体" w:cs="宋体" w:hint="eastAsia"/>
                <w:kern w:val="0"/>
              </w:rPr>
              <w:t xml:space="preserve">      </w:t>
            </w:r>
            <w:proofErr w:type="gramEnd"/>
            <w:r w:rsidRPr="00FA3BBE">
              <w:rPr>
                <w:rFonts w:ascii="宋体" w:eastAsia="宋体" w:hAnsi="宋体" w:cs="宋体" w:hint="eastAsia"/>
                <w:kern w:val="0"/>
              </w:rPr>
              <w:t xml:space="preserve"> </w:t>
            </w:r>
            <w:r w:rsidRPr="00FA3BBE">
              <w:rPr>
                <w:rFonts w:ascii="宋体" w:eastAsia="宋体" w:hAnsi="宋体" w:cs="宋体"/>
                <w:kern w:val="0"/>
              </w:rPr>
              <w:t xml:space="preserve">     </w:t>
            </w:r>
            <w:r w:rsidRPr="00FA3BBE">
              <w:rPr>
                <w:rFonts w:ascii="宋体" w:eastAsia="宋体" w:hAnsi="宋体" w:cs="宋体" w:hint="eastAsia"/>
                <w:kern w:val="0"/>
              </w:rPr>
              <w:t> </w:t>
            </w:r>
            <w:r w:rsidRPr="00FA3BBE">
              <w:rPr>
                <w:rFonts w:ascii="宋体" w:eastAsia="宋体" w:hAnsi="宋体" w:cs="宋体" w:hint="eastAsia"/>
                <w:kern w:val="0"/>
              </w:rPr>
              <w:t xml:space="preserve">日期：  </w:t>
            </w:r>
            <w:r w:rsidRPr="00FA3BBE">
              <w:rPr>
                <w:rFonts w:ascii="宋体" w:eastAsia="宋体" w:hAnsi="宋体" w:cs="宋体"/>
                <w:kern w:val="0"/>
              </w:rPr>
              <w:t xml:space="preserve">  </w:t>
            </w:r>
            <w:r w:rsidRPr="00FA3BBE">
              <w:rPr>
                <w:rFonts w:ascii="宋体" w:eastAsia="宋体" w:hAnsi="宋体" w:cs="宋体" w:hint="eastAsia"/>
                <w:kern w:val="0"/>
              </w:rPr>
              <w:t>年   月   日</w:t>
            </w:r>
          </w:p>
        </w:tc>
      </w:tr>
    </w:tbl>
    <w:p w14:paraId="58F62FFF" w14:textId="5D39A5E4" w:rsidR="008A561B" w:rsidRPr="00FA3BBE" w:rsidRDefault="00B124C1" w:rsidP="000E0B65">
      <w:pPr>
        <w:pStyle w:val="a5"/>
        <w:spacing w:before="156"/>
      </w:pPr>
      <w:bookmarkStart w:id="58" w:name="_Toc142467897"/>
      <w:r w:rsidRPr="00FA3BBE">
        <w:t xml:space="preserve">12. </w:t>
      </w:r>
      <w:r w:rsidR="008A561B" w:rsidRPr="00FA3BBE">
        <w:rPr>
          <w:rFonts w:hint="eastAsia"/>
        </w:rPr>
        <w:t>备品备件清单</w:t>
      </w:r>
      <w:bookmarkEnd w:id="58"/>
    </w:p>
    <w:p w14:paraId="30A2A4E0" w14:textId="33967769" w:rsidR="00636254" w:rsidRPr="00FA3BBE" w:rsidRDefault="00636254" w:rsidP="00E73B1B">
      <w:pPr>
        <w:pStyle w:val="af8"/>
      </w:pPr>
      <w:r w:rsidRPr="00FA3BBE">
        <w:t>12.1</w:t>
      </w:r>
      <w:r w:rsidR="005300D4" w:rsidRPr="00FA3BBE">
        <w:rPr>
          <w:rFonts w:hint="eastAsia"/>
        </w:rPr>
        <w:t>投标方</w:t>
      </w:r>
      <w:r w:rsidRPr="00FA3BBE">
        <w:rPr>
          <w:rFonts w:hint="eastAsia"/>
        </w:rPr>
        <w:t>免费提供在开关柜安装调试和试运行期间</w:t>
      </w:r>
      <w:r w:rsidRPr="00FA3BBE">
        <w:rPr>
          <w:rFonts w:hint="eastAsia"/>
        </w:rPr>
        <w:t>(168h)</w:t>
      </w:r>
      <w:r w:rsidRPr="00FA3BBE">
        <w:rPr>
          <w:rFonts w:hint="eastAsia"/>
        </w:rPr>
        <w:t>所需的易损件</w:t>
      </w:r>
      <w:r w:rsidRPr="00FA3BBE">
        <w:rPr>
          <w:rFonts w:hint="eastAsia"/>
        </w:rPr>
        <w:t>,</w:t>
      </w:r>
      <w:r w:rsidRPr="00FA3BBE">
        <w:rPr>
          <w:rFonts w:hint="eastAsia"/>
        </w:rPr>
        <w:t>并负责免费提供适量备品备件及专用工具。</w:t>
      </w:r>
    </w:p>
    <w:p w14:paraId="6A9BF22D" w14:textId="45F745DA" w:rsidR="00636254" w:rsidRPr="00FA3BBE" w:rsidRDefault="00636254" w:rsidP="00636254">
      <w:pPr>
        <w:pStyle w:val="11"/>
        <w:ind w:firstLineChars="1700" w:firstLine="4080"/>
      </w:pPr>
      <w:r w:rsidRPr="00FA3BBE">
        <w:rPr>
          <w:rFonts w:hint="eastAsia"/>
        </w:rPr>
        <w:t>免费备品备件清单</w:t>
      </w:r>
    </w:p>
    <w:tbl>
      <w:tblPr>
        <w:tblW w:w="8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42"/>
        <w:gridCol w:w="2146"/>
        <w:gridCol w:w="1398"/>
        <w:gridCol w:w="1401"/>
        <w:gridCol w:w="1399"/>
        <w:gridCol w:w="1400"/>
      </w:tblGrid>
      <w:tr w:rsidR="00636254" w:rsidRPr="00FA3BBE" w14:paraId="05843874" w14:textId="77777777" w:rsidTr="0049241C">
        <w:trPr>
          <w:trHeight w:val="669"/>
          <w:jc w:val="center"/>
        </w:trPr>
        <w:tc>
          <w:tcPr>
            <w:tcW w:w="942" w:type="dxa"/>
            <w:vAlign w:val="center"/>
          </w:tcPr>
          <w:p w14:paraId="7BA68927" w14:textId="77777777" w:rsidR="00636254" w:rsidRPr="00FA3BBE" w:rsidRDefault="00636254" w:rsidP="0049241C">
            <w:pPr>
              <w:widowControl/>
              <w:jc w:val="center"/>
              <w:rPr>
                <w:rFonts w:ascii="宋体" w:eastAsia="宋体" w:hAnsi="宋体" w:cs="宋体"/>
                <w:b/>
                <w:color w:val="000000"/>
                <w:kern w:val="0"/>
                <w:sz w:val="24"/>
                <w:szCs w:val="24"/>
              </w:rPr>
            </w:pPr>
            <w:r w:rsidRPr="00FA3BBE">
              <w:rPr>
                <w:rFonts w:ascii="宋体" w:eastAsia="宋体" w:hAnsi="宋体" w:cs="宋体" w:hint="eastAsia"/>
                <w:b/>
                <w:color w:val="000000"/>
                <w:kern w:val="0"/>
                <w:sz w:val="24"/>
                <w:szCs w:val="24"/>
              </w:rPr>
              <w:t>序号</w:t>
            </w:r>
          </w:p>
        </w:tc>
        <w:tc>
          <w:tcPr>
            <w:tcW w:w="2146" w:type="dxa"/>
            <w:vAlign w:val="center"/>
          </w:tcPr>
          <w:p w14:paraId="3EE89115" w14:textId="77777777" w:rsidR="00636254" w:rsidRPr="00FA3BBE" w:rsidRDefault="00636254" w:rsidP="0049241C">
            <w:pPr>
              <w:widowControl/>
              <w:jc w:val="center"/>
              <w:rPr>
                <w:rFonts w:ascii="宋体" w:eastAsia="宋体" w:hAnsi="宋体" w:cs="宋体"/>
                <w:b/>
                <w:color w:val="000000"/>
                <w:kern w:val="0"/>
                <w:sz w:val="24"/>
                <w:szCs w:val="24"/>
              </w:rPr>
            </w:pPr>
            <w:r w:rsidRPr="00FA3BBE">
              <w:rPr>
                <w:rFonts w:ascii="宋体" w:eastAsia="宋体" w:hAnsi="宋体" w:cs="宋体" w:hint="eastAsia"/>
                <w:b/>
                <w:color w:val="000000"/>
                <w:kern w:val="0"/>
                <w:sz w:val="24"/>
                <w:szCs w:val="24"/>
              </w:rPr>
              <w:t>设备名称</w:t>
            </w:r>
          </w:p>
        </w:tc>
        <w:tc>
          <w:tcPr>
            <w:tcW w:w="1398" w:type="dxa"/>
            <w:vAlign w:val="center"/>
          </w:tcPr>
          <w:p w14:paraId="7B12AC77" w14:textId="77777777" w:rsidR="00636254" w:rsidRPr="00FA3BBE" w:rsidRDefault="00636254" w:rsidP="0049241C">
            <w:pPr>
              <w:widowControl/>
              <w:jc w:val="center"/>
              <w:rPr>
                <w:rFonts w:ascii="宋体" w:eastAsia="宋体" w:hAnsi="宋体" w:cs="宋体"/>
                <w:b/>
                <w:color w:val="000000"/>
                <w:kern w:val="0"/>
                <w:sz w:val="24"/>
                <w:szCs w:val="24"/>
              </w:rPr>
            </w:pPr>
            <w:r w:rsidRPr="00FA3BBE">
              <w:rPr>
                <w:rFonts w:ascii="宋体" w:eastAsia="宋体" w:hAnsi="宋体" w:cs="宋体" w:hint="eastAsia"/>
                <w:b/>
                <w:color w:val="000000"/>
                <w:kern w:val="0"/>
                <w:sz w:val="24"/>
                <w:szCs w:val="24"/>
              </w:rPr>
              <w:t>型号规格</w:t>
            </w:r>
          </w:p>
        </w:tc>
        <w:tc>
          <w:tcPr>
            <w:tcW w:w="1401" w:type="dxa"/>
            <w:vAlign w:val="center"/>
          </w:tcPr>
          <w:p w14:paraId="166F4945" w14:textId="77777777" w:rsidR="00636254" w:rsidRPr="00FA3BBE" w:rsidRDefault="00636254" w:rsidP="0049241C">
            <w:pPr>
              <w:widowControl/>
              <w:jc w:val="center"/>
              <w:rPr>
                <w:rFonts w:ascii="宋体" w:eastAsia="宋体" w:hAnsi="宋体" w:cs="宋体"/>
                <w:b/>
                <w:color w:val="000000"/>
                <w:kern w:val="0"/>
                <w:sz w:val="24"/>
                <w:szCs w:val="24"/>
              </w:rPr>
            </w:pPr>
            <w:r w:rsidRPr="00FA3BBE">
              <w:rPr>
                <w:rFonts w:ascii="宋体" w:eastAsia="宋体" w:hAnsi="宋体" w:cs="宋体" w:hint="eastAsia"/>
                <w:b/>
                <w:color w:val="000000"/>
                <w:kern w:val="0"/>
                <w:sz w:val="24"/>
                <w:szCs w:val="24"/>
              </w:rPr>
              <w:t>品牌</w:t>
            </w:r>
          </w:p>
        </w:tc>
        <w:tc>
          <w:tcPr>
            <w:tcW w:w="1399" w:type="dxa"/>
            <w:vAlign w:val="center"/>
          </w:tcPr>
          <w:p w14:paraId="465A8F3E" w14:textId="77777777" w:rsidR="00636254" w:rsidRPr="00FA3BBE" w:rsidRDefault="00636254" w:rsidP="0049241C">
            <w:pPr>
              <w:widowControl/>
              <w:jc w:val="center"/>
              <w:rPr>
                <w:rFonts w:ascii="宋体" w:eastAsia="宋体" w:hAnsi="宋体" w:cs="宋体"/>
                <w:b/>
                <w:color w:val="000000"/>
                <w:kern w:val="0"/>
                <w:sz w:val="24"/>
                <w:szCs w:val="24"/>
              </w:rPr>
            </w:pPr>
            <w:r w:rsidRPr="00FA3BBE">
              <w:rPr>
                <w:rFonts w:ascii="宋体" w:eastAsia="宋体" w:hAnsi="宋体" w:cs="宋体" w:hint="eastAsia"/>
                <w:b/>
                <w:color w:val="000000"/>
                <w:kern w:val="0"/>
                <w:sz w:val="24"/>
                <w:szCs w:val="24"/>
              </w:rPr>
              <w:t>数量（只）</w:t>
            </w:r>
          </w:p>
        </w:tc>
        <w:tc>
          <w:tcPr>
            <w:tcW w:w="1400" w:type="dxa"/>
            <w:vAlign w:val="center"/>
          </w:tcPr>
          <w:p w14:paraId="1B3619B0" w14:textId="77777777" w:rsidR="00636254" w:rsidRPr="00FA3BBE" w:rsidRDefault="00636254" w:rsidP="0049241C">
            <w:pPr>
              <w:widowControl/>
              <w:jc w:val="center"/>
              <w:rPr>
                <w:rFonts w:ascii="宋体" w:eastAsia="宋体" w:hAnsi="宋体" w:cs="宋体"/>
                <w:b/>
                <w:color w:val="000000"/>
                <w:kern w:val="0"/>
                <w:sz w:val="24"/>
                <w:szCs w:val="24"/>
              </w:rPr>
            </w:pPr>
            <w:r w:rsidRPr="00FA3BBE">
              <w:rPr>
                <w:rFonts w:ascii="宋体" w:eastAsia="宋体" w:hAnsi="宋体" w:cs="宋体" w:hint="eastAsia"/>
                <w:b/>
                <w:color w:val="000000"/>
                <w:kern w:val="0"/>
                <w:sz w:val="24"/>
                <w:szCs w:val="24"/>
              </w:rPr>
              <w:t>备注</w:t>
            </w:r>
          </w:p>
        </w:tc>
      </w:tr>
      <w:tr w:rsidR="00966E36" w:rsidRPr="00FA3BBE" w14:paraId="045AC1B9" w14:textId="77777777" w:rsidTr="0049241C">
        <w:trPr>
          <w:trHeight w:val="707"/>
          <w:jc w:val="center"/>
        </w:trPr>
        <w:tc>
          <w:tcPr>
            <w:tcW w:w="942" w:type="dxa"/>
            <w:vAlign w:val="center"/>
          </w:tcPr>
          <w:p w14:paraId="3C766081" w14:textId="77777777" w:rsidR="00966E36" w:rsidRPr="00FA3BBE" w:rsidRDefault="00966E36" w:rsidP="00966E36">
            <w:pPr>
              <w:widowControl/>
              <w:jc w:val="center"/>
              <w:rPr>
                <w:rFonts w:ascii="宋体" w:eastAsia="宋体" w:hAnsi="宋体" w:cs="宋体"/>
                <w:color w:val="000000"/>
                <w:kern w:val="0"/>
                <w:sz w:val="24"/>
                <w:szCs w:val="24"/>
              </w:rPr>
            </w:pPr>
            <w:r w:rsidRPr="00FA3BBE">
              <w:rPr>
                <w:rFonts w:ascii="宋体" w:eastAsia="宋体" w:hAnsi="宋体" w:cs="宋体" w:hint="eastAsia"/>
                <w:color w:val="000000"/>
                <w:kern w:val="0"/>
                <w:sz w:val="24"/>
                <w:szCs w:val="24"/>
              </w:rPr>
              <w:lastRenderedPageBreak/>
              <w:t>1</w:t>
            </w:r>
          </w:p>
        </w:tc>
        <w:tc>
          <w:tcPr>
            <w:tcW w:w="2146" w:type="dxa"/>
            <w:vAlign w:val="center"/>
          </w:tcPr>
          <w:p w14:paraId="24610EB4" w14:textId="77777777" w:rsidR="00966E36" w:rsidRPr="00FA3BBE" w:rsidRDefault="00966E36" w:rsidP="00966E36">
            <w:pPr>
              <w:widowControl/>
              <w:jc w:val="center"/>
              <w:rPr>
                <w:rFonts w:ascii="宋体" w:eastAsia="宋体" w:hAnsi="宋体" w:cs="宋体"/>
                <w:color w:val="000000"/>
                <w:kern w:val="0"/>
                <w:sz w:val="24"/>
                <w:szCs w:val="24"/>
              </w:rPr>
            </w:pPr>
            <w:r w:rsidRPr="00FA3BBE">
              <w:rPr>
                <w:rFonts w:ascii="宋体" w:eastAsia="宋体" w:hAnsi="宋体" w:cs="宋体" w:hint="eastAsia"/>
                <w:color w:val="000000"/>
                <w:kern w:val="0"/>
                <w:sz w:val="24"/>
                <w:szCs w:val="24"/>
              </w:rPr>
              <w:t>指示灯（黄、红、绿）</w:t>
            </w:r>
          </w:p>
        </w:tc>
        <w:tc>
          <w:tcPr>
            <w:tcW w:w="1398" w:type="dxa"/>
          </w:tcPr>
          <w:p w14:paraId="3A7DE110" w14:textId="77777777" w:rsidR="00966E36" w:rsidRPr="00FA3BBE" w:rsidRDefault="00966E36" w:rsidP="00966E36">
            <w:pPr>
              <w:rPr>
                <w:rFonts w:ascii="宋体" w:eastAsia="宋体" w:hAnsi="宋体"/>
                <w:sz w:val="24"/>
                <w:szCs w:val="24"/>
              </w:rPr>
            </w:pPr>
          </w:p>
        </w:tc>
        <w:tc>
          <w:tcPr>
            <w:tcW w:w="1401" w:type="dxa"/>
          </w:tcPr>
          <w:p w14:paraId="0A2FFC35" w14:textId="77777777" w:rsidR="00966E36" w:rsidRPr="00FA3BBE" w:rsidRDefault="00966E36" w:rsidP="00966E36">
            <w:pPr>
              <w:rPr>
                <w:rFonts w:ascii="宋体" w:eastAsia="宋体" w:hAnsi="宋体"/>
                <w:sz w:val="24"/>
                <w:szCs w:val="24"/>
              </w:rPr>
            </w:pPr>
          </w:p>
        </w:tc>
        <w:tc>
          <w:tcPr>
            <w:tcW w:w="1399" w:type="dxa"/>
            <w:vAlign w:val="center"/>
          </w:tcPr>
          <w:p w14:paraId="6DEB251D" w14:textId="54C4D2F0" w:rsidR="00966E36" w:rsidRPr="00FA3BBE" w:rsidRDefault="00DD08BF" w:rsidP="00966E36">
            <w:pPr>
              <w:widowControl/>
              <w:jc w:val="center"/>
              <w:rPr>
                <w:rFonts w:ascii="宋体" w:eastAsia="宋体" w:hAnsi="宋体" w:cs="宋体"/>
                <w:color w:val="000000"/>
                <w:kern w:val="0"/>
                <w:sz w:val="24"/>
                <w:szCs w:val="24"/>
              </w:rPr>
            </w:pPr>
            <w:r>
              <w:rPr>
                <w:rFonts w:ascii="宋体" w:eastAsia="宋体" w:hAnsi="宋体" w:cs="宋体"/>
                <w:color w:val="000000"/>
                <w:kern w:val="0"/>
                <w:sz w:val="24"/>
                <w:szCs w:val="24"/>
              </w:rPr>
              <w:t>3</w:t>
            </w:r>
          </w:p>
        </w:tc>
        <w:tc>
          <w:tcPr>
            <w:tcW w:w="1400" w:type="dxa"/>
            <w:vAlign w:val="center"/>
          </w:tcPr>
          <w:p w14:paraId="70FBBBA6" w14:textId="16EEFF16" w:rsidR="00966E36" w:rsidRPr="00FA3BBE" w:rsidRDefault="00966E36" w:rsidP="00966E36">
            <w:pPr>
              <w:widowControl/>
              <w:jc w:val="center"/>
              <w:rPr>
                <w:rFonts w:ascii="宋体" w:eastAsia="宋体" w:hAnsi="宋体" w:cs="宋体"/>
                <w:color w:val="000000"/>
                <w:kern w:val="0"/>
                <w:sz w:val="24"/>
                <w:szCs w:val="24"/>
              </w:rPr>
            </w:pPr>
            <w:r w:rsidRPr="00AB48DC">
              <w:rPr>
                <w:rFonts w:cs="宋体" w:hint="eastAsia"/>
                <w:color w:val="000000"/>
                <w:kern w:val="0"/>
                <w:sz w:val="22"/>
              </w:rPr>
              <w:t>红、绿、黄各</w:t>
            </w:r>
            <w:r w:rsidR="00DD08BF">
              <w:rPr>
                <w:rFonts w:cs="宋体"/>
                <w:color w:val="000000"/>
                <w:kern w:val="0"/>
                <w:sz w:val="22"/>
              </w:rPr>
              <w:t>1</w:t>
            </w:r>
            <w:r w:rsidRPr="00AB48DC">
              <w:rPr>
                <w:rFonts w:cs="宋体" w:hint="eastAsia"/>
                <w:color w:val="000000"/>
                <w:kern w:val="0"/>
                <w:sz w:val="22"/>
              </w:rPr>
              <w:t>只</w:t>
            </w:r>
          </w:p>
        </w:tc>
      </w:tr>
      <w:tr w:rsidR="00966E36" w:rsidRPr="00FA3BBE" w14:paraId="563CC75F" w14:textId="77777777" w:rsidTr="0049241C">
        <w:trPr>
          <w:trHeight w:val="573"/>
          <w:jc w:val="center"/>
        </w:trPr>
        <w:tc>
          <w:tcPr>
            <w:tcW w:w="942" w:type="dxa"/>
            <w:vAlign w:val="center"/>
          </w:tcPr>
          <w:p w14:paraId="28C697C5" w14:textId="77777777" w:rsidR="00966E36" w:rsidRPr="00FA3BBE" w:rsidRDefault="00966E36" w:rsidP="00966E36">
            <w:pPr>
              <w:widowControl/>
              <w:jc w:val="center"/>
              <w:rPr>
                <w:rFonts w:ascii="宋体" w:eastAsia="宋体" w:hAnsi="宋体" w:cs="宋体"/>
                <w:color w:val="000000"/>
                <w:kern w:val="0"/>
                <w:sz w:val="24"/>
                <w:szCs w:val="24"/>
              </w:rPr>
            </w:pPr>
            <w:r w:rsidRPr="00FA3BBE">
              <w:rPr>
                <w:rFonts w:ascii="宋体" w:eastAsia="宋体" w:hAnsi="宋体" w:cs="宋体" w:hint="eastAsia"/>
                <w:color w:val="000000"/>
                <w:kern w:val="0"/>
                <w:sz w:val="24"/>
                <w:szCs w:val="24"/>
              </w:rPr>
              <w:t>2</w:t>
            </w:r>
          </w:p>
        </w:tc>
        <w:tc>
          <w:tcPr>
            <w:tcW w:w="2146" w:type="dxa"/>
            <w:vAlign w:val="center"/>
          </w:tcPr>
          <w:p w14:paraId="65B937EE" w14:textId="77777777" w:rsidR="00966E36" w:rsidRPr="00FA3BBE" w:rsidRDefault="00966E36" w:rsidP="00966E36">
            <w:pPr>
              <w:widowControl/>
              <w:jc w:val="center"/>
              <w:rPr>
                <w:rFonts w:ascii="宋体" w:eastAsia="宋体" w:hAnsi="宋体" w:cs="宋体"/>
                <w:color w:val="000000"/>
                <w:kern w:val="0"/>
                <w:sz w:val="24"/>
                <w:szCs w:val="24"/>
              </w:rPr>
            </w:pPr>
            <w:r w:rsidRPr="00FA3BBE">
              <w:rPr>
                <w:rFonts w:ascii="宋体" w:eastAsia="宋体" w:hAnsi="宋体" w:cs="宋体" w:hint="eastAsia"/>
                <w:color w:val="000000"/>
                <w:kern w:val="0"/>
                <w:sz w:val="24"/>
                <w:szCs w:val="24"/>
              </w:rPr>
              <w:t>按钮（红、绿）</w:t>
            </w:r>
          </w:p>
        </w:tc>
        <w:tc>
          <w:tcPr>
            <w:tcW w:w="1398" w:type="dxa"/>
          </w:tcPr>
          <w:p w14:paraId="0DA39DB9" w14:textId="77777777" w:rsidR="00966E36" w:rsidRPr="00FA3BBE" w:rsidRDefault="00966E36" w:rsidP="00966E36">
            <w:pPr>
              <w:rPr>
                <w:rFonts w:ascii="宋体" w:eastAsia="宋体" w:hAnsi="宋体"/>
                <w:sz w:val="24"/>
                <w:szCs w:val="24"/>
              </w:rPr>
            </w:pPr>
          </w:p>
        </w:tc>
        <w:tc>
          <w:tcPr>
            <w:tcW w:w="1401" w:type="dxa"/>
          </w:tcPr>
          <w:p w14:paraId="58E68A23" w14:textId="77777777" w:rsidR="00966E36" w:rsidRPr="00FA3BBE" w:rsidRDefault="00966E36" w:rsidP="00966E36">
            <w:pPr>
              <w:rPr>
                <w:rFonts w:ascii="宋体" w:eastAsia="宋体" w:hAnsi="宋体"/>
                <w:sz w:val="24"/>
                <w:szCs w:val="24"/>
              </w:rPr>
            </w:pPr>
          </w:p>
        </w:tc>
        <w:tc>
          <w:tcPr>
            <w:tcW w:w="1399" w:type="dxa"/>
            <w:vAlign w:val="center"/>
          </w:tcPr>
          <w:p w14:paraId="1F4E48F1" w14:textId="66515682" w:rsidR="00966E36" w:rsidRPr="00FA3BBE" w:rsidRDefault="00DD08BF" w:rsidP="00966E36">
            <w:pPr>
              <w:widowControl/>
              <w:jc w:val="center"/>
              <w:rPr>
                <w:rFonts w:ascii="宋体" w:eastAsia="宋体" w:hAnsi="宋体" w:cs="宋体"/>
                <w:color w:val="000000"/>
                <w:kern w:val="0"/>
                <w:sz w:val="24"/>
                <w:szCs w:val="24"/>
              </w:rPr>
            </w:pPr>
            <w:r>
              <w:rPr>
                <w:rFonts w:ascii="宋体" w:eastAsia="宋体" w:hAnsi="宋体" w:cs="宋体"/>
                <w:color w:val="000000"/>
                <w:kern w:val="0"/>
                <w:sz w:val="24"/>
                <w:szCs w:val="24"/>
              </w:rPr>
              <w:t>2</w:t>
            </w:r>
          </w:p>
        </w:tc>
        <w:tc>
          <w:tcPr>
            <w:tcW w:w="1400" w:type="dxa"/>
            <w:vAlign w:val="center"/>
          </w:tcPr>
          <w:p w14:paraId="1951126E" w14:textId="1A611BC2" w:rsidR="00966E36" w:rsidRPr="00FA3BBE" w:rsidRDefault="00966E36" w:rsidP="00966E36">
            <w:pPr>
              <w:widowControl/>
              <w:jc w:val="center"/>
              <w:rPr>
                <w:rFonts w:ascii="宋体" w:eastAsia="宋体" w:hAnsi="宋体" w:cs="宋体"/>
                <w:color w:val="000000"/>
                <w:kern w:val="0"/>
                <w:sz w:val="24"/>
                <w:szCs w:val="24"/>
              </w:rPr>
            </w:pPr>
            <w:r w:rsidRPr="00AB48DC">
              <w:rPr>
                <w:rFonts w:cs="宋体" w:hint="eastAsia"/>
                <w:color w:val="000000"/>
                <w:kern w:val="0"/>
                <w:sz w:val="22"/>
              </w:rPr>
              <w:t>红、</w:t>
            </w:r>
            <w:proofErr w:type="gramStart"/>
            <w:r w:rsidRPr="00AB48DC">
              <w:rPr>
                <w:rFonts w:cs="宋体" w:hint="eastAsia"/>
                <w:color w:val="000000"/>
                <w:kern w:val="0"/>
                <w:sz w:val="22"/>
              </w:rPr>
              <w:t>绿各</w:t>
            </w:r>
            <w:r w:rsidR="00DD08BF">
              <w:rPr>
                <w:rFonts w:cs="宋体"/>
                <w:color w:val="000000"/>
                <w:kern w:val="0"/>
                <w:sz w:val="22"/>
              </w:rPr>
              <w:t>1</w:t>
            </w:r>
            <w:r w:rsidRPr="00AB48DC">
              <w:rPr>
                <w:rFonts w:cs="宋体" w:hint="eastAsia"/>
                <w:color w:val="000000"/>
                <w:kern w:val="0"/>
                <w:sz w:val="22"/>
              </w:rPr>
              <w:t>只</w:t>
            </w:r>
            <w:proofErr w:type="gramEnd"/>
          </w:p>
        </w:tc>
      </w:tr>
      <w:tr w:rsidR="00966E36" w:rsidRPr="00FA3BBE" w14:paraId="3EB64271" w14:textId="77777777" w:rsidTr="0049241C">
        <w:trPr>
          <w:trHeight w:val="567"/>
          <w:jc w:val="center"/>
        </w:trPr>
        <w:tc>
          <w:tcPr>
            <w:tcW w:w="942" w:type="dxa"/>
            <w:vAlign w:val="center"/>
          </w:tcPr>
          <w:p w14:paraId="74B9774D" w14:textId="77777777" w:rsidR="00966E36" w:rsidRPr="00FA3BBE" w:rsidRDefault="00966E36" w:rsidP="00966E36">
            <w:pPr>
              <w:widowControl/>
              <w:jc w:val="center"/>
              <w:rPr>
                <w:rFonts w:ascii="宋体" w:eastAsia="宋体" w:hAnsi="宋体" w:cs="宋体"/>
                <w:color w:val="000000"/>
                <w:kern w:val="0"/>
                <w:sz w:val="24"/>
                <w:szCs w:val="24"/>
              </w:rPr>
            </w:pPr>
            <w:r w:rsidRPr="00FA3BBE">
              <w:rPr>
                <w:rFonts w:ascii="宋体" w:eastAsia="宋体" w:hAnsi="宋体" w:cs="宋体" w:hint="eastAsia"/>
                <w:color w:val="000000"/>
                <w:kern w:val="0"/>
                <w:sz w:val="24"/>
                <w:szCs w:val="24"/>
              </w:rPr>
              <w:t>3</w:t>
            </w:r>
          </w:p>
        </w:tc>
        <w:tc>
          <w:tcPr>
            <w:tcW w:w="2146" w:type="dxa"/>
            <w:vAlign w:val="center"/>
          </w:tcPr>
          <w:p w14:paraId="0A22C57A" w14:textId="77777777" w:rsidR="00966E36" w:rsidRPr="00FA3BBE" w:rsidRDefault="00966E36" w:rsidP="00966E36">
            <w:pPr>
              <w:widowControl/>
              <w:jc w:val="center"/>
              <w:rPr>
                <w:rFonts w:ascii="宋体" w:eastAsia="宋体" w:hAnsi="宋体" w:cs="宋体"/>
                <w:color w:val="000000"/>
                <w:kern w:val="0"/>
                <w:sz w:val="24"/>
                <w:szCs w:val="24"/>
              </w:rPr>
            </w:pPr>
            <w:r w:rsidRPr="00FA3BBE">
              <w:rPr>
                <w:rFonts w:ascii="宋体" w:eastAsia="宋体" w:hAnsi="宋体" w:cs="宋体" w:hint="eastAsia"/>
                <w:color w:val="000000"/>
                <w:kern w:val="0"/>
                <w:sz w:val="24"/>
                <w:szCs w:val="24"/>
              </w:rPr>
              <w:t>控制回路空开</w:t>
            </w:r>
          </w:p>
        </w:tc>
        <w:tc>
          <w:tcPr>
            <w:tcW w:w="1398" w:type="dxa"/>
          </w:tcPr>
          <w:p w14:paraId="72FEA093" w14:textId="77777777" w:rsidR="00966E36" w:rsidRPr="00FA3BBE" w:rsidRDefault="00966E36" w:rsidP="00966E36">
            <w:pPr>
              <w:rPr>
                <w:rFonts w:ascii="宋体" w:eastAsia="宋体" w:hAnsi="宋体"/>
                <w:sz w:val="24"/>
                <w:szCs w:val="24"/>
              </w:rPr>
            </w:pPr>
          </w:p>
        </w:tc>
        <w:tc>
          <w:tcPr>
            <w:tcW w:w="1401" w:type="dxa"/>
          </w:tcPr>
          <w:p w14:paraId="2D631DA4" w14:textId="77777777" w:rsidR="00966E36" w:rsidRPr="00FA3BBE" w:rsidRDefault="00966E36" w:rsidP="00966E36">
            <w:pPr>
              <w:rPr>
                <w:rFonts w:ascii="宋体" w:eastAsia="宋体" w:hAnsi="宋体"/>
                <w:sz w:val="24"/>
                <w:szCs w:val="24"/>
              </w:rPr>
            </w:pPr>
          </w:p>
        </w:tc>
        <w:tc>
          <w:tcPr>
            <w:tcW w:w="1399" w:type="dxa"/>
            <w:vAlign w:val="center"/>
          </w:tcPr>
          <w:p w14:paraId="4E74E854" w14:textId="49A832AD" w:rsidR="00966E36" w:rsidRPr="00FA3BBE" w:rsidRDefault="00966E36" w:rsidP="00966E36">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3</w:t>
            </w:r>
          </w:p>
        </w:tc>
        <w:tc>
          <w:tcPr>
            <w:tcW w:w="1400" w:type="dxa"/>
            <w:vAlign w:val="center"/>
          </w:tcPr>
          <w:p w14:paraId="7601D0DA" w14:textId="77777777" w:rsidR="00966E36" w:rsidRPr="00FA3BBE" w:rsidRDefault="00966E36" w:rsidP="00966E36">
            <w:pPr>
              <w:widowControl/>
              <w:jc w:val="center"/>
              <w:rPr>
                <w:rFonts w:ascii="宋体" w:eastAsia="宋体" w:hAnsi="宋体" w:cs="宋体"/>
                <w:color w:val="000000"/>
                <w:kern w:val="0"/>
                <w:sz w:val="24"/>
                <w:szCs w:val="24"/>
              </w:rPr>
            </w:pPr>
          </w:p>
        </w:tc>
      </w:tr>
      <w:tr w:rsidR="00966E36" w:rsidRPr="00FA3BBE" w14:paraId="4F0DC5B3" w14:textId="77777777" w:rsidTr="0049241C">
        <w:trPr>
          <w:trHeight w:val="567"/>
          <w:jc w:val="center"/>
        </w:trPr>
        <w:tc>
          <w:tcPr>
            <w:tcW w:w="942" w:type="dxa"/>
            <w:vAlign w:val="center"/>
          </w:tcPr>
          <w:p w14:paraId="711FBDA4" w14:textId="77777777" w:rsidR="00966E36" w:rsidRPr="00FA3BBE" w:rsidRDefault="00966E36" w:rsidP="00966E36">
            <w:pPr>
              <w:widowControl/>
              <w:jc w:val="center"/>
              <w:rPr>
                <w:rFonts w:ascii="宋体" w:eastAsia="宋体" w:hAnsi="宋体" w:cs="宋体"/>
                <w:color w:val="000000"/>
                <w:kern w:val="0"/>
                <w:sz w:val="24"/>
                <w:szCs w:val="24"/>
              </w:rPr>
            </w:pPr>
            <w:r w:rsidRPr="00FA3BBE">
              <w:rPr>
                <w:rFonts w:ascii="宋体" w:eastAsia="宋体" w:hAnsi="宋体" w:cs="宋体"/>
                <w:color w:val="000000"/>
                <w:kern w:val="0"/>
                <w:sz w:val="24"/>
                <w:szCs w:val="24"/>
              </w:rPr>
              <w:t>4</w:t>
            </w:r>
          </w:p>
        </w:tc>
        <w:tc>
          <w:tcPr>
            <w:tcW w:w="2146" w:type="dxa"/>
            <w:vAlign w:val="center"/>
          </w:tcPr>
          <w:p w14:paraId="69BB3F8D" w14:textId="77777777" w:rsidR="00966E36" w:rsidRPr="00FA3BBE" w:rsidRDefault="00966E36" w:rsidP="00966E36">
            <w:pPr>
              <w:widowControl/>
              <w:jc w:val="center"/>
              <w:rPr>
                <w:rFonts w:ascii="宋体" w:eastAsia="宋体" w:hAnsi="宋体" w:cs="宋体"/>
                <w:color w:val="000000"/>
                <w:kern w:val="0"/>
                <w:sz w:val="24"/>
                <w:szCs w:val="24"/>
              </w:rPr>
            </w:pPr>
            <w:r w:rsidRPr="00FA3BBE">
              <w:rPr>
                <w:rFonts w:ascii="宋体" w:eastAsia="宋体" w:hAnsi="宋体" w:cs="宋体" w:hint="eastAsia"/>
                <w:color w:val="000000"/>
                <w:kern w:val="0"/>
                <w:sz w:val="24"/>
                <w:szCs w:val="24"/>
              </w:rPr>
              <w:t>电压回路熔断器</w:t>
            </w:r>
          </w:p>
        </w:tc>
        <w:tc>
          <w:tcPr>
            <w:tcW w:w="1398" w:type="dxa"/>
          </w:tcPr>
          <w:p w14:paraId="4F81F18B" w14:textId="77777777" w:rsidR="00966E36" w:rsidRPr="00FA3BBE" w:rsidRDefault="00966E36" w:rsidP="00966E36">
            <w:pPr>
              <w:rPr>
                <w:rFonts w:ascii="宋体" w:eastAsia="宋体" w:hAnsi="宋体"/>
                <w:sz w:val="24"/>
                <w:szCs w:val="24"/>
              </w:rPr>
            </w:pPr>
          </w:p>
        </w:tc>
        <w:tc>
          <w:tcPr>
            <w:tcW w:w="1401" w:type="dxa"/>
          </w:tcPr>
          <w:p w14:paraId="471C3BDC" w14:textId="77777777" w:rsidR="00966E36" w:rsidRPr="00FA3BBE" w:rsidRDefault="00966E36" w:rsidP="00966E36">
            <w:pPr>
              <w:rPr>
                <w:rFonts w:ascii="宋体" w:eastAsia="宋体" w:hAnsi="宋体"/>
                <w:sz w:val="24"/>
                <w:szCs w:val="24"/>
              </w:rPr>
            </w:pPr>
          </w:p>
        </w:tc>
        <w:tc>
          <w:tcPr>
            <w:tcW w:w="1399" w:type="dxa"/>
            <w:vAlign w:val="center"/>
          </w:tcPr>
          <w:p w14:paraId="21314303" w14:textId="7A4E517F" w:rsidR="00966E36" w:rsidRPr="00FA3BBE" w:rsidRDefault="00DD08BF" w:rsidP="00966E36">
            <w:pPr>
              <w:widowControl/>
              <w:jc w:val="center"/>
              <w:rPr>
                <w:rFonts w:ascii="宋体" w:eastAsia="宋体" w:hAnsi="宋体" w:cs="宋体"/>
                <w:color w:val="000000"/>
                <w:kern w:val="0"/>
                <w:sz w:val="24"/>
                <w:szCs w:val="24"/>
              </w:rPr>
            </w:pPr>
            <w:r>
              <w:rPr>
                <w:rFonts w:ascii="宋体" w:eastAsia="宋体" w:hAnsi="宋体" w:cs="宋体"/>
                <w:color w:val="000000"/>
                <w:kern w:val="0"/>
                <w:sz w:val="24"/>
                <w:szCs w:val="24"/>
              </w:rPr>
              <w:t>1</w:t>
            </w:r>
          </w:p>
        </w:tc>
        <w:tc>
          <w:tcPr>
            <w:tcW w:w="1400" w:type="dxa"/>
            <w:vAlign w:val="center"/>
          </w:tcPr>
          <w:p w14:paraId="79E486A1" w14:textId="77777777" w:rsidR="00966E36" w:rsidRPr="00FA3BBE" w:rsidRDefault="00966E36" w:rsidP="00966E36">
            <w:pPr>
              <w:widowControl/>
              <w:jc w:val="center"/>
              <w:rPr>
                <w:rFonts w:ascii="宋体" w:eastAsia="宋体" w:hAnsi="宋体" w:cs="宋体"/>
                <w:color w:val="000000"/>
                <w:kern w:val="0"/>
                <w:sz w:val="24"/>
                <w:szCs w:val="24"/>
              </w:rPr>
            </w:pPr>
          </w:p>
        </w:tc>
      </w:tr>
      <w:tr w:rsidR="00966E36" w:rsidRPr="00FA3BBE" w14:paraId="1616724F" w14:textId="77777777" w:rsidTr="0049241C">
        <w:trPr>
          <w:trHeight w:val="567"/>
          <w:jc w:val="center"/>
        </w:trPr>
        <w:tc>
          <w:tcPr>
            <w:tcW w:w="942" w:type="dxa"/>
            <w:vAlign w:val="center"/>
          </w:tcPr>
          <w:p w14:paraId="5E663D91" w14:textId="77777777" w:rsidR="00966E36" w:rsidRPr="00FA3BBE" w:rsidRDefault="00966E36" w:rsidP="00966E36">
            <w:pPr>
              <w:widowControl/>
              <w:jc w:val="center"/>
              <w:rPr>
                <w:rFonts w:ascii="宋体" w:eastAsia="宋体" w:hAnsi="宋体" w:cs="宋体"/>
                <w:color w:val="000000"/>
                <w:kern w:val="0"/>
                <w:sz w:val="24"/>
                <w:szCs w:val="24"/>
              </w:rPr>
            </w:pPr>
            <w:r w:rsidRPr="00FA3BBE">
              <w:rPr>
                <w:rFonts w:ascii="宋体" w:eastAsia="宋体" w:hAnsi="宋体" w:cs="宋体" w:hint="eastAsia"/>
                <w:color w:val="000000"/>
                <w:kern w:val="0"/>
                <w:sz w:val="24"/>
                <w:szCs w:val="24"/>
              </w:rPr>
              <w:t>5</w:t>
            </w:r>
          </w:p>
        </w:tc>
        <w:tc>
          <w:tcPr>
            <w:tcW w:w="2146" w:type="dxa"/>
            <w:vAlign w:val="center"/>
          </w:tcPr>
          <w:p w14:paraId="1354BFD7" w14:textId="77777777" w:rsidR="00966E36" w:rsidRPr="00FA3BBE" w:rsidRDefault="00966E36" w:rsidP="00966E36">
            <w:pPr>
              <w:widowControl/>
              <w:jc w:val="center"/>
              <w:rPr>
                <w:rFonts w:ascii="宋体" w:eastAsia="宋体" w:hAnsi="宋体" w:cs="宋体"/>
                <w:color w:val="000000"/>
                <w:kern w:val="0"/>
                <w:sz w:val="24"/>
                <w:szCs w:val="24"/>
              </w:rPr>
            </w:pPr>
            <w:r w:rsidRPr="00FA3BBE">
              <w:rPr>
                <w:rFonts w:ascii="宋体" w:eastAsia="宋体" w:hAnsi="宋体" w:cs="宋体" w:hint="eastAsia"/>
                <w:color w:val="000000"/>
                <w:kern w:val="0"/>
                <w:sz w:val="24"/>
                <w:szCs w:val="24"/>
              </w:rPr>
              <w:t>电流互感器</w:t>
            </w:r>
          </w:p>
        </w:tc>
        <w:tc>
          <w:tcPr>
            <w:tcW w:w="1398" w:type="dxa"/>
          </w:tcPr>
          <w:p w14:paraId="35505E9E" w14:textId="77777777" w:rsidR="00966E36" w:rsidRPr="00FA3BBE" w:rsidRDefault="00966E36" w:rsidP="00966E36">
            <w:pPr>
              <w:rPr>
                <w:rFonts w:ascii="宋体" w:eastAsia="宋体" w:hAnsi="宋体"/>
                <w:sz w:val="24"/>
                <w:szCs w:val="24"/>
              </w:rPr>
            </w:pPr>
          </w:p>
        </w:tc>
        <w:tc>
          <w:tcPr>
            <w:tcW w:w="1401" w:type="dxa"/>
          </w:tcPr>
          <w:p w14:paraId="674AA01F" w14:textId="77777777" w:rsidR="00966E36" w:rsidRPr="00FA3BBE" w:rsidRDefault="00966E36" w:rsidP="00966E36">
            <w:pPr>
              <w:rPr>
                <w:rFonts w:ascii="宋体" w:eastAsia="宋体" w:hAnsi="宋体"/>
                <w:sz w:val="24"/>
                <w:szCs w:val="24"/>
              </w:rPr>
            </w:pPr>
          </w:p>
        </w:tc>
        <w:tc>
          <w:tcPr>
            <w:tcW w:w="1399" w:type="dxa"/>
            <w:vAlign w:val="center"/>
          </w:tcPr>
          <w:p w14:paraId="34EDC577" w14:textId="77777777" w:rsidR="00966E36" w:rsidRPr="00FA3BBE" w:rsidRDefault="00966E36" w:rsidP="00966E36">
            <w:pPr>
              <w:widowControl/>
              <w:jc w:val="center"/>
              <w:rPr>
                <w:rFonts w:ascii="宋体" w:eastAsia="宋体" w:hAnsi="宋体" w:cs="宋体"/>
                <w:color w:val="000000"/>
                <w:kern w:val="0"/>
                <w:sz w:val="24"/>
                <w:szCs w:val="24"/>
              </w:rPr>
            </w:pPr>
          </w:p>
        </w:tc>
        <w:tc>
          <w:tcPr>
            <w:tcW w:w="1400" w:type="dxa"/>
            <w:vAlign w:val="center"/>
          </w:tcPr>
          <w:p w14:paraId="20BD37E8" w14:textId="1B5EA952" w:rsidR="00966E36" w:rsidRPr="00FA3BBE" w:rsidRDefault="00966E36" w:rsidP="00966E36">
            <w:pPr>
              <w:widowControl/>
              <w:jc w:val="center"/>
              <w:rPr>
                <w:rFonts w:ascii="宋体" w:eastAsia="宋体" w:hAnsi="宋体" w:cs="宋体"/>
                <w:color w:val="000000"/>
                <w:kern w:val="0"/>
                <w:sz w:val="24"/>
                <w:szCs w:val="24"/>
              </w:rPr>
            </w:pPr>
            <w:r w:rsidRPr="00AB48DC">
              <w:rPr>
                <w:rFonts w:cs="宋体" w:hint="eastAsia"/>
                <w:color w:val="000000"/>
                <w:kern w:val="0"/>
                <w:sz w:val="22"/>
              </w:rPr>
              <w:t>电流8</w:t>
            </w:r>
            <w:r w:rsidRPr="00AB48DC">
              <w:rPr>
                <w:rFonts w:cs="宋体"/>
                <w:color w:val="000000"/>
                <w:kern w:val="0"/>
                <w:sz w:val="22"/>
              </w:rPr>
              <w:t>00A</w:t>
            </w:r>
            <w:r w:rsidRPr="00AB48DC">
              <w:rPr>
                <w:rFonts w:cs="宋体" w:hint="eastAsia"/>
                <w:color w:val="000000"/>
                <w:kern w:val="0"/>
                <w:sz w:val="22"/>
              </w:rPr>
              <w:t>以下每种规格一组（</w:t>
            </w:r>
            <w:r w:rsidR="00DD08BF">
              <w:rPr>
                <w:rFonts w:cs="宋体"/>
                <w:color w:val="000000"/>
                <w:kern w:val="0"/>
                <w:sz w:val="22"/>
              </w:rPr>
              <w:t>1</w:t>
            </w:r>
            <w:r w:rsidRPr="00AB48DC">
              <w:rPr>
                <w:rFonts w:cs="宋体" w:hint="eastAsia"/>
                <w:color w:val="000000"/>
                <w:kern w:val="0"/>
                <w:sz w:val="22"/>
              </w:rPr>
              <w:t>只）</w:t>
            </w:r>
          </w:p>
        </w:tc>
      </w:tr>
      <w:tr w:rsidR="00966E36" w:rsidRPr="00FA3BBE" w14:paraId="4E771F05" w14:textId="77777777" w:rsidTr="0049241C">
        <w:trPr>
          <w:trHeight w:val="567"/>
          <w:jc w:val="center"/>
        </w:trPr>
        <w:tc>
          <w:tcPr>
            <w:tcW w:w="942" w:type="dxa"/>
            <w:vAlign w:val="center"/>
          </w:tcPr>
          <w:p w14:paraId="762C0EEC" w14:textId="77777777" w:rsidR="00966E36" w:rsidRPr="00FA3BBE" w:rsidRDefault="00966E36" w:rsidP="00966E36">
            <w:pPr>
              <w:widowControl/>
              <w:jc w:val="center"/>
              <w:rPr>
                <w:rFonts w:ascii="宋体" w:eastAsia="宋体" w:hAnsi="宋体" w:cs="宋体"/>
                <w:color w:val="000000"/>
                <w:kern w:val="0"/>
                <w:sz w:val="24"/>
                <w:szCs w:val="24"/>
              </w:rPr>
            </w:pPr>
            <w:r w:rsidRPr="00FA3BBE">
              <w:rPr>
                <w:rFonts w:ascii="宋体" w:eastAsia="宋体" w:hAnsi="宋体" w:cs="宋体"/>
                <w:color w:val="000000"/>
                <w:kern w:val="0"/>
                <w:sz w:val="24"/>
                <w:szCs w:val="24"/>
              </w:rPr>
              <w:t>6</w:t>
            </w:r>
          </w:p>
        </w:tc>
        <w:tc>
          <w:tcPr>
            <w:tcW w:w="2146" w:type="dxa"/>
            <w:vAlign w:val="center"/>
          </w:tcPr>
          <w:p w14:paraId="134565DA" w14:textId="77777777" w:rsidR="00966E36" w:rsidRPr="00FA3BBE" w:rsidRDefault="00966E36" w:rsidP="00966E36">
            <w:pPr>
              <w:widowControl/>
              <w:jc w:val="center"/>
              <w:rPr>
                <w:rFonts w:ascii="宋体" w:eastAsia="宋体" w:hAnsi="宋体" w:cs="宋体"/>
                <w:color w:val="000000"/>
                <w:kern w:val="0"/>
                <w:sz w:val="24"/>
                <w:szCs w:val="24"/>
              </w:rPr>
            </w:pPr>
            <w:r w:rsidRPr="00FA3BBE">
              <w:rPr>
                <w:rFonts w:ascii="宋体" w:eastAsia="宋体" w:hAnsi="宋体" w:cs="宋体" w:hint="eastAsia"/>
                <w:color w:val="000000"/>
                <w:kern w:val="0"/>
                <w:sz w:val="24"/>
                <w:szCs w:val="24"/>
              </w:rPr>
              <w:t>多功能表</w:t>
            </w:r>
          </w:p>
        </w:tc>
        <w:tc>
          <w:tcPr>
            <w:tcW w:w="1398" w:type="dxa"/>
          </w:tcPr>
          <w:p w14:paraId="6861283F" w14:textId="77777777" w:rsidR="00966E36" w:rsidRPr="00FA3BBE" w:rsidRDefault="00966E36" w:rsidP="00966E36">
            <w:pPr>
              <w:rPr>
                <w:rFonts w:ascii="宋体" w:eastAsia="宋体" w:hAnsi="宋体"/>
                <w:sz w:val="24"/>
                <w:szCs w:val="24"/>
              </w:rPr>
            </w:pPr>
          </w:p>
        </w:tc>
        <w:tc>
          <w:tcPr>
            <w:tcW w:w="1401" w:type="dxa"/>
          </w:tcPr>
          <w:p w14:paraId="7251E0BC" w14:textId="77777777" w:rsidR="00966E36" w:rsidRPr="00FA3BBE" w:rsidRDefault="00966E36" w:rsidP="00966E36">
            <w:pPr>
              <w:rPr>
                <w:rFonts w:ascii="宋体" w:eastAsia="宋体" w:hAnsi="宋体"/>
                <w:sz w:val="24"/>
                <w:szCs w:val="24"/>
              </w:rPr>
            </w:pPr>
          </w:p>
        </w:tc>
        <w:tc>
          <w:tcPr>
            <w:tcW w:w="1399" w:type="dxa"/>
            <w:vAlign w:val="center"/>
          </w:tcPr>
          <w:p w14:paraId="4A27830F" w14:textId="544C47CA" w:rsidR="00966E36" w:rsidRPr="00FA3BBE" w:rsidRDefault="00DD08BF" w:rsidP="00966E36">
            <w:pPr>
              <w:widowControl/>
              <w:jc w:val="center"/>
              <w:rPr>
                <w:rFonts w:ascii="宋体" w:eastAsia="宋体" w:hAnsi="宋体" w:cs="宋体"/>
                <w:color w:val="000000"/>
                <w:kern w:val="0"/>
                <w:sz w:val="24"/>
                <w:szCs w:val="24"/>
              </w:rPr>
            </w:pPr>
            <w:r>
              <w:rPr>
                <w:rFonts w:ascii="宋体" w:eastAsia="宋体" w:hAnsi="宋体" w:cs="宋体"/>
                <w:color w:val="000000"/>
                <w:kern w:val="0"/>
                <w:sz w:val="24"/>
                <w:szCs w:val="24"/>
              </w:rPr>
              <w:t>1</w:t>
            </w:r>
          </w:p>
        </w:tc>
        <w:tc>
          <w:tcPr>
            <w:tcW w:w="1400" w:type="dxa"/>
            <w:vAlign w:val="center"/>
          </w:tcPr>
          <w:p w14:paraId="68DBAC8A" w14:textId="77777777" w:rsidR="00966E36" w:rsidRPr="00FA3BBE" w:rsidRDefault="00966E36" w:rsidP="00966E36">
            <w:pPr>
              <w:widowControl/>
              <w:jc w:val="center"/>
              <w:rPr>
                <w:rFonts w:ascii="宋体" w:eastAsia="宋体" w:hAnsi="宋体" w:cs="宋体"/>
                <w:color w:val="000000"/>
                <w:kern w:val="0"/>
                <w:sz w:val="24"/>
                <w:szCs w:val="24"/>
              </w:rPr>
            </w:pPr>
          </w:p>
        </w:tc>
      </w:tr>
    </w:tbl>
    <w:p w14:paraId="5329CCFE" w14:textId="77777777" w:rsidR="00DD08BF" w:rsidRDefault="00DD08BF" w:rsidP="00AF4729">
      <w:pPr>
        <w:pStyle w:val="11"/>
        <w:ind w:firstLineChars="1700" w:firstLine="4080"/>
      </w:pPr>
    </w:p>
    <w:p w14:paraId="1467CD49" w14:textId="77777777" w:rsidR="00DD08BF" w:rsidRDefault="00DD08BF" w:rsidP="00AF4729">
      <w:pPr>
        <w:pStyle w:val="11"/>
        <w:ind w:firstLineChars="1700" w:firstLine="4080"/>
      </w:pPr>
    </w:p>
    <w:p w14:paraId="14ABA83D" w14:textId="77777777" w:rsidR="00DD08BF" w:rsidRDefault="00DD08BF" w:rsidP="00AF4729">
      <w:pPr>
        <w:pStyle w:val="11"/>
        <w:ind w:firstLineChars="1700" w:firstLine="4080"/>
      </w:pPr>
    </w:p>
    <w:p w14:paraId="58A3084C" w14:textId="77777777" w:rsidR="00DD08BF" w:rsidRDefault="00DD08BF" w:rsidP="00AF4729">
      <w:pPr>
        <w:pStyle w:val="11"/>
        <w:ind w:firstLineChars="1700" w:firstLine="4080"/>
      </w:pPr>
    </w:p>
    <w:p w14:paraId="4AEDEA71" w14:textId="0B911A1A" w:rsidR="00636254" w:rsidRPr="00FA3BBE" w:rsidRDefault="00636254" w:rsidP="00AF4729">
      <w:pPr>
        <w:pStyle w:val="11"/>
        <w:ind w:firstLineChars="1700" w:firstLine="4080"/>
      </w:pPr>
      <w:r w:rsidRPr="00FA3BBE">
        <w:rPr>
          <w:rFonts w:hint="eastAsia"/>
        </w:rPr>
        <w:t>免费专用工具清单</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28"/>
        <w:gridCol w:w="2160"/>
        <w:gridCol w:w="1392"/>
        <w:gridCol w:w="1393"/>
        <w:gridCol w:w="1392"/>
        <w:gridCol w:w="1393"/>
      </w:tblGrid>
      <w:tr w:rsidR="00636254" w:rsidRPr="00FA3BBE" w14:paraId="15D528C8" w14:textId="77777777" w:rsidTr="0049241C">
        <w:trPr>
          <w:trHeight w:val="567"/>
          <w:jc w:val="center"/>
        </w:trPr>
        <w:tc>
          <w:tcPr>
            <w:tcW w:w="928" w:type="dxa"/>
            <w:vAlign w:val="center"/>
          </w:tcPr>
          <w:p w14:paraId="2447D2E9" w14:textId="77777777" w:rsidR="00636254" w:rsidRPr="00FA3BBE" w:rsidRDefault="00636254" w:rsidP="0049241C">
            <w:pPr>
              <w:widowControl/>
              <w:jc w:val="center"/>
              <w:rPr>
                <w:rFonts w:ascii="宋体" w:eastAsia="宋体" w:hAnsi="宋体" w:cs="宋体"/>
                <w:b/>
                <w:color w:val="000000"/>
                <w:kern w:val="0"/>
                <w:sz w:val="24"/>
                <w:szCs w:val="24"/>
              </w:rPr>
            </w:pPr>
            <w:r w:rsidRPr="00FA3BBE">
              <w:rPr>
                <w:rFonts w:ascii="宋体" w:eastAsia="宋体" w:hAnsi="宋体" w:cs="宋体" w:hint="eastAsia"/>
                <w:b/>
                <w:color w:val="000000"/>
                <w:kern w:val="0"/>
                <w:sz w:val="24"/>
                <w:szCs w:val="24"/>
              </w:rPr>
              <w:t>序号</w:t>
            </w:r>
          </w:p>
        </w:tc>
        <w:tc>
          <w:tcPr>
            <w:tcW w:w="2160" w:type="dxa"/>
            <w:vAlign w:val="center"/>
          </w:tcPr>
          <w:p w14:paraId="7272F0A9" w14:textId="77777777" w:rsidR="00636254" w:rsidRPr="00FA3BBE" w:rsidRDefault="00636254" w:rsidP="0049241C">
            <w:pPr>
              <w:widowControl/>
              <w:jc w:val="center"/>
              <w:rPr>
                <w:rFonts w:ascii="宋体" w:eastAsia="宋体" w:hAnsi="宋体" w:cs="宋体"/>
                <w:b/>
                <w:color w:val="000000"/>
                <w:kern w:val="0"/>
                <w:sz w:val="24"/>
                <w:szCs w:val="24"/>
              </w:rPr>
            </w:pPr>
            <w:r w:rsidRPr="00FA3BBE">
              <w:rPr>
                <w:rFonts w:ascii="宋体" w:eastAsia="宋体" w:hAnsi="宋体" w:cs="宋体" w:hint="eastAsia"/>
                <w:b/>
                <w:color w:val="000000"/>
                <w:kern w:val="0"/>
                <w:sz w:val="24"/>
                <w:szCs w:val="24"/>
              </w:rPr>
              <w:t>设备名称</w:t>
            </w:r>
          </w:p>
        </w:tc>
        <w:tc>
          <w:tcPr>
            <w:tcW w:w="1392" w:type="dxa"/>
            <w:vAlign w:val="center"/>
          </w:tcPr>
          <w:p w14:paraId="3E877031" w14:textId="77777777" w:rsidR="00636254" w:rsidRPr="00FA3BBE" w:rsidRDefault="00636254" w:rsidP="0049241C">
            <w:pPr>
              <w:widowControl/>
              <w:jc w:val="center"/>
              <w:rPr>
                <w:rFonts w:ascii="宋体" w:eastAsia="宋体" w:hAnsi="宋体" w:cs="宋体"/>
                <w:b/>
                <w:color w:val="000000"/>
                <w:kern w:val="0"/>
                <w:sz w:val="24"/>
                <w:szCs w:val="24"/>
              </w:rPr>
            </w:pPr>
            <w:r w:rsidRPr="00FA3BBE">
              <w:rPr>
                <w:rFonts w:ascii="宋体" w:eastAsia="宋体" w:hAnsi="宋体" w:cs="宋体" w:hint="eastAsia"/>
                <w:b/>
                <w:color w:val="000000"/>
                <w:kern w:val="0"/>
                <w:sz w:val="24"/>
                <w:szCs w:val="24"/>
              </w:rPr>
              <w:t>型号规格</w:t>
            </w:r>
          </w:p>
        </w:tc>
        <w:tc>
          <w:tcPr>
            <w:tcW w:w="1393" w:type="dxa"/>
            <w:vAlign w:val="center"/>
          </w:tcPr>
          <w:p w14:paraId="6CE7D7BF" w14:textId="77777777" w:rsidR="00636254" w:rsidRPr="00FA3BBE" w:rsidRDefault="00636254" w:rsidP="0049241C">
            <w:pPr>
              <w:widowControl/>
              <w:jc w:val="center"/>
              <w:rPr>
                <w:rFonts w:ascii="宋体" w:eastAsia="宋体" w:hAnsi="宋体" w:cs="宋体"/>
                <w:b/>
                <w:color w:val="000000"/>
                <w:kern w:val="0"/>
                <w:sz w:val="24"/>
                <w:szCs w:val="24"/>
              </w:rPr>
            </w:pPr>
            <w:r w:rsidRPr="00FA3BBE">
              <w:rPr>
                <w:rFonts w:ascii="宋体" w:eastAsia="宋体" w:hAnsi="宋体" w:cs="宋体" w:hint="eastAsia"/>
                <w:b/>
                <w:color w:val="000000"/>
                <w:kern w:val="0"/>
                <w:sz w:val="24"/>
                <w:szCs w:val="24"/>
              </w:rPr>
              <w:t>品牌</w:t>
            </w:r>
          </w:p>
        </w:tc>
        <w:tc>
          <w:tcPr>
            <w:tcW w:w="1392" w:type="dxa"/>
            <w:vAlign w:val="center"/>
          </w:tcPr>
          <w:p w14:paraId="154CB353" w14:textId="77777777" w:rsidR="00636254" w:rsidRPr="00FA3BBE" w:rsidRDefault="00636254" w:rsidP="0049241C">
            <w:pPr>
              <w:widowControl/>
              <w:jc w:val="center"/>
              <w:rPr>
                <w:rFonts w:ascii="宋体" w:eastAsia="宋体" w:hAnsi="宋体" w:cs="宋体"/>
                <w:b/>
                <w:color w:val="000000"/>
                <w:kern w:val="0"/>
                <w:sz w:val="24"/>
                <w:szCs w:val="24"/>
              </w:rPr>
            </w:pPr>
            <w:r w:rsidRPr="00FA3BBE">
              <w:rPr>
                <w:rFonts w:ascii="宋体" w:eastAsia="宋体" w:hAnsi="宋体" w:cs="宋体" w:hint="eastAsia"/>
                <w:b/>
                <w:color w:val="000000"/>
                <w:kern w:val="0"/>
                <w:sz w:val="24"/>
                <w:szCs w:val="24"/>
              </w:rPr>
              <w:t>数量</w:t>
            </w:r>
          </w:p>
        </w:tc>
        <w:tc>
          <w:tcPr>
            <w:tcW w:w="1393" w:type="dxa"/>
            <w:vAlign w:val="center"/>
          </w:tcPr>
          <w:p w14:paraId="3A883139" w14:textId="77777777" w:rsidR="00636254" w:rsidRPr="00FA3BBE" w:rsidRDefault="00636254" w:rsidP="0049241C">
            <w:pPr>
              <w:widowControl/>
              <w:jc w:val="center"/>
              <w:rPr>
                <w:rFonts w:ascii="宋体" w:eastAsia="宋体" w:hAnsi="宋体" w:cs="宋体"/>
                <w:b/>
                <w:color w:val="000000"/>
                <w:kern w:val="0"/>
                <w:sz w:val="24"/>
                <w:szCs w:val="24"/>
              </w:rPr>
            </w:pPr>
            <w:r w:rsidRPr="00FA3BBE">
              <w:rPr>
                <w:rFonts w:ascii="宋体" w:eastAsia="宋体" w:hAnsi="宋体" w:cs="宋体" w:hint="eastAsia"/>
                <w:b/>
                <w:color w:val="000000"/>
                <w:kern w:val="0"/>
                <w:sz w:val="24"/>
                <w:szCs w:val="24"/>
              </w:rPr>
              <w:t>备注</w:t>
            </w:r>
          </w:p>
        </w:tc>
      </w:tr>
      <w:tr w:rsidR="00966E36" w:rsidRPr="00FA3BBE" w14:paraId="528D69E3" w14:textId="77777777" w:rsidTr="000E503A">
        <w:trPr>
          <w:trHeight w:val="567"/>
          <w:jc w:val="center"/>
        </w:trPr>
        <w:tc>
          <w:tcPr>
            <w:tcW w:w="928" w:type="dxa"/>
            <w:vAlign w:val="center"/>
          </w:tcPr>
          <w:p w14:paraId="2D8A48AA" w14:textId="77777777" w:rsidR="00966E36" w:rsidRPr="00FA3BBE" w:rsidRDefault="00966E36" w:rsidP="00966E36">
            <w:pPr>
              <w:widowControl/>
              <w:jc w:val="center"/>
              <w:rPr>
                <w:rFonts w:ascii="宋体" w:eastAsia="宋体" w:hAnsi="宋体" w:cs="宋体"/>
                <w:color w:val="000000"/>
                <w:kern w:val="0"/>
                <w:sz w:val="24"/>
                <w:szCs w:val="24"/>
              </w:rPr>
            </w:pPr>
            <w:r w:rsidRPr="00FA3BBE">
              <w:rPr>
                <w:rFonts w:ascii="宋体" w:eastAsia="宋体" w:hAnsi="宋体" w:cs="宋体" w:hint="eastAsia"/>
                <w:color w:val="000000"/>
                <w:kern w:val="0"/>
                <w:sz w:val="24"/>
                <w:szCs w:val="24"/>
              </w:rPr>
              <w:t>1</w:t>
            </w:r>
          </w:p>
        </w:tc>
        <w:tc>
          <w:tcPr>
            <w:tcW w:w="2160" w:type="dxa"/>
            <w:vAlign w:val="center"/>
          </w:tcPr>
          <w:p w14:paraId="2D126A97" w14:textId="77777777" w:rsidR="00966E36" w:rsidRPr="00FA3BBE" w:rsidRDefault="00966E36" w:rsidP="00966E36">
            <w:pPr>
              <w:widowControl/>
              <w:jc w:val="center"/>
              <w:rPr>
                <w:rFonts w:ascii="宋体" w:eastAsia="宋体" w:hAnsi="宋体" w:cs="宋体"/>
                <w:color w:val="000000"/>
                <w:kern w:val="0"/>
                <w:sz w:val="24"/>
                <w:szCs w:val="24"/>
              </w:rPr>
            </w:pPr>
            <w:r w:rsidRPr="00FA3BBE">
              <w:rPr>
                <w:rFonts w:ascii="宋体" w:eastAsia="宋体" w:hAnsi="宋体" w:cs="宋体" w:hint="eastAsia"/>
                <w:color w:val="000000"/>
                <w:kern w:val="0"/>
                <w:sz w:val="24"/>
                <w:szCs w:val="24"/>
              </w:rPr>
              <w:t>盘柜钥匙</w:t>
            </w:r>
          </w:p>
        </w:tc>
        <w:tc>
          <w:tcPr>
            <w:tcW w:w="1392" w:type="dxa"/>
            <w:vAlign w:val="center"/>
          </w:tcPr>
          <w:p w14:paraId="368FEB9D" w14:textId="77777777" w:rsidR="00966E36" w:rsidRPr="00FA3BBE" w:rsidRDefault="00966E36" w:rsidP="00966E36">
            <w:pPr>
              <w:widowControl/>
              <w:jc w:val="center"/>
              <w:rPr>
                <w:rFonts w:ascii="宋体" w:eastAsia="宋体" w:hAnsi="宋体" w:cs="宋体"/>
                <w:color w:val="000000"/>
                <w:kern w:val="0"/>
                <w:sz w:val="24"/>
                <w:szCs w:val="24"/>
              </w:rPr>
            </w:pPr>
          </w:p>
        </w:tc>
        <w:tc>
          <w:tcPr>
            <w:tcW w:w="1393" w:type="dxa"/>
            <w:vAlign w:val="center"/>
          </w:tcPr>
          <w:p w14:paraId="4A4EA7D2" w14:textId="425F744E" w:rsidR="00966E36" w:rsidRPr="00FA3BBE" w:rsidRDefault="00966E36" w:rsidP="00966E36">
            <w:pPr>
              <w:widowControl/>
              <w:jc w:val="center"/>
              <w:rPr>
                <w:rFonts w:ascii="宋体" w:eastAsia="宋体" w:hAnsi="宋体" w:cs="宋体"/>
                <w:color w:val="000000"/>
                <w:kern w:val="0"/>
                <w:sz w:val="24"/>
                <w:szCs w:val="24"/>
              </w:rPr>
            </w:pPr>
            <w:proofErr w:type="gramStart"/>
            <w:r>
              <w:rPr>
                <w:rFonts w:cs="宋体" w:hint="eastAsia"/>
                <w:color w:val="000000"/>
                <w:kern w:val="0"/>
                <w:sz w:val="22"/>
              </w:rPr>
              <w:t>个</w:t>
            </w:r>
            <w:proofErr w:type="gramEnd"/>
          </w:p>
        </w:tc>
        <w:tc>
          <w:tcPr>
            <w:tcW w:w="1392" w:type="dxa"/>
            <w:vAlign w:val="center"/>
          </w:tcPr>
          <w:p w14:paraId="46890F8F" w14:textId="4C6275E4" w:rsidR="00966E36" w:rsidRPr="00FA3BBE" w:rsidRDefault="00DD08BF" w:rsidP="00966E36">
            <w:pPr>
              <w:widowControl/>
              <w:jc w:val="center"/>
              <w:rPr>
                <w:rFonts w:ascii="宋体" w:eastAsia="宋体" w:hAnsi="宋体" w:cs="宋体"/>
                <w:color w:val="000000"/>
                <w:kern w:val="0"/>
                <w:sz w:val="24"/>
                <w:szCs w:val="24"/>
              </w:rPr>
            </w:pPr>
            <w:r>
              <w:rPr>
                <w:rFonts w:cs="宋体"/>
                <w:color w:val="000000"/>
                <w:kern w:val="0"/>
                <w:sz w:val="22"/>
              </w:rPr>
              <w:t>3</w:t>
            </w:r>
          </w:p>
        </w:tc>
        <w:tc>
          <w:tcPr>
            <w:tcW w:w="1393" w:type="dxa"/>
            <w:vAlign w:val="center"/>
          </w:tcPr>
          <w:p w14:paraId="1326CCD9" w14:textId="77777777" w:rsidR="00966E36" w:rsidRPr="00FA3BBE" w:rsidRDefault="00966E36" w:rsidP="00966E36">
            <w:pPr>
              <w:widowControl/>
              <w:jc w:val="center"/>
              <w:rPr>
                <w:rFonts w:ascii="宋体" w:eastAsia="宋体" w:hAnsi="宋体" w:cs="宋体"/>
                <w:color w:val="000000"/>
                <w:kern w:val="0"/>
                <w:sz w:val="24"/>
                <w:szCs w:val="24"/>
              </w:rPr>
            </w:pPr>
          </w:p>
        </w:tc>
      </w:tr>
      <w:tr w:rsidR="00966E36" w:rsidRPr="00FA3BBE" w14:paraId="7CB4C27A" w14:textId="77777777" w:rsidTr="000E503A">
        <w:trPr>
          <w:trHeight w:val="567"/>
          <w:jc w:val="center"/>
        </w:trPr>
        <w:tc>
          <w:tcPr>
            <w:tcW w:w="928" w:type="dxa"/>
            <w:vAlign w:val="center"/>
          </w:tcPr>
          <w:p w14:paraId="16240721" w14:textId="77777777" w:rsidR="00966E36" w:rsidRPr="00FA3BBE" w:rsidRDefault="00966E36" w:rsidP="00966E36">
            <w:pPr>
              <w:widowControl/>
              <w:jc w:val="center"/>
              <w:rPr>
                <w:rFonts w:ascii="宋体" w:eastAsia="宋体" w:hAnsi="宋体" w:cs="宋体"/>
                <w:color w:val="000000"/>
                <w:kern w:val="0"/>
                <w:sz w:val="24"/>
                <w:szCs w:val="24"/>
              </w:rPr>
            </w:pPr>
            <w:r w:rsidRPr="00FA3BBE">
              <w:rPr>
                <w:rFonts w:ascii="宋体" w:eastAsia="宋体" w:hAnsi="宋体" w:cs="宋体" w:hint="eastAsia"/>
                <w:color w:val="000000"/>
                <w:kern w:val="0"/>
                <w:sz w:val="24"/>
                <w:szCs w:val="24"/>
              </w:rPr>
              <w:t>2</w:t>
            </w:r>
          </w:p>
        </w:tc>
        <w:tc>
          <w:tcPr>
            <w:tcW w:w="2160" w:type="dxa"/>
            <w:vAlign w:val="center"/>
          </w:tcPr>
          <w:p w14:paraId="7F323269" w14:textId="77777777" w:rsidR="00966E36" w:rsidRPr="00FA3BBE" w:rsidRDefault="00966E36" w:rsidP="00966E36">
            <w:pPr>
              <w:widowControl/>
              <w:jc w:val="center"/>
              <w:rPr>
                <w:rFonts w:ascii="宋体" w:eastAsia="宋体" w:hAnsi="宋体" w:cs="宋体"/>
                <w:color w:val="000000"/>
                <w:kern w:val="0"/>
                <w:sz w:val="24"/>
                <w:szCs w:val="24"/>
              </w:rPr>
            </w:pPr>
            <w:r w:rsidRPr="00FA3BBE">
              <w:rPr>
                <w:rFonts w:ascii="宋体" w:eastAsia="宋体" w:hAnsi="宋体" w:cs="宋体"/>
                <w:color w:val="000000"/>
                <w:kern w:val="0"/>
                <w:sz w:val="24"/>
                <w:szCs w:val="24"/>
              </w:rPr>
              <w:t>630A</w:t>
            </w:r>
            <w:r w:rsidRPr="00FA3BBE">
              <w:rPr>
                <w:rFonts w:ascii="宋体" w:eastAsia="宋体" w:hAnsi="宋体" w:cs="宋体" w:hint="eastAsia"/>
                <w:color w:val="000000"/>
                <w:kern w:val="0"/>
                <w:sz w:val="24"/>
                <w:szCs w:val="24"/>
              </w:rPr>
              <w:t>塑壳断路器加长操作手柄</w:t>
            </w:r>
          </w:p>
        </w:tc>
        <w:tc>
          <w:tcPr>
            <w:tcW w:w="1392" w:type="dxa"/>
            <w:vAlign w:val="center"/>
          </w:tcPr>
          <w:p w14:paraId="43C4D38A" w14:textId="77777777" w:rsidR="00966E36" w:rsidRPr="00FA3BBE" w:rsidRDefault="00966E36" w:rsidP="00966E36">
            <w:pPr>
              <w:widowControl/>
              <w:jc w:val="center"/>
              <w:rPr>
                <w:rFonts w:ascii="宋体" w:eastAsia="宋体" w:hAnsi="宋体" w:cs="宋体"/>
                <w:color w:val="000000"/>
                <w:kern w:val="0"/>
                <w:sz w:val="24"/>
                <w:szCs w:val="24"/>
              </w:rPr>
            </w:pPr>
          </w:p>
        </w:tc>
        <w:tc>
          <w:tcPr>
            <w:tcW w:w="1393" w:type="dxa"/>
            <w:vAlign w:val="center"/>
          </w:tcPr>
          <w:p w14:paraId="70F43676" w14:textId="3826F07F" w:rsidR="00966E36" w:rsidRPr="00FA3BBE" w:rsidRDefault="00966E36" w:rsidP="00966E36">
            <w:pPr>
              <w:widowControl/>
              <w:jc w:val="center"/>
              <w:rPr>
                <w:rFonts w:ascii="宋体" w:eastAsia="宋体" w:hAnsi="宋体" w:cs="宋体"/>
                <w:color w:val="000000"/>
                <w:kern w:val="0"/>
                <w:sz w:val="24"/>
                <w:szCs w:val="24"/>
              </w:rPr>
            </w:pPr>
            <w:proofErr w:type="gramStart"/>
            <w:r>
              <w:rPr>
                <w:rFonts w:cs="宋体" w:hint="eastAsia"/>
                <w:color w:val="000000"/>
                <w:kern w:val="0"/>
                <w:sz w:val="22"/>
              </w:rPr>
              <w:t>个</w:t>
            </w:r>
            <w:proofErr w:type="gramEnd"/>
          </w:p>
        </w:tc>
        <w:tc>
          <w:tcPr>
            <w:tcW w:w="1392" w:type="dxa"/>
            <w:vAlign w:val="center"/>
          </w:tcPr>
          <w:p w14:paraId="63DA4B32" w14:textId="4E77248E" w:rsidR="00966E36" w:rsidRPr="00FA3BBE" w:rsidRDefault="00DD08BF" w:rsidP="00966E36">
            <w:pPr>
              <w:widowControl/>
              <w:jc w:val="center"/>
              <w:rPr>
                <w:rFonts w:ascii="宋体" w:eastAsia="宋体" w:hAnsi="宋体" w:cs="宋体"/>
                <w:color w:val="000000"/>
                <w:kern w:val="0"/>
                <w:sz w:val="24"/>
                <w:szCs w:val="24"/>
              </w:rPr>
            </w:pPr>
            <w:r>
              <w:rPr>
                <w:rFonts w:cs="宋体"/>
                <w:color w:val="000000"/>
                <w:kern w:val="0"/>
                <w:sz w:val="22"/>
              </w:rPr>
              <w:t>3</w:t>
            </w:r>
          </w:p>
        </w:tc>
        <w:tc>
          <w:tcPr>
            <w:tcW w:w="1393" w:type="dxa"/>
            <w:vAlign w:val="center"/>
          </w:tcPr>
          <w:p w14:paraId="4883A098" w14:textId="77777777" w:rsidR="00966E36" w:rsidRPr="00FA3BBE" w:rsidRDefault="00966E36" w:rsidP="00966E36">
            <w:pPr>
              <w:widowControl/>
              <w:jc w:val="center"/>
              <w:rPr>
                <w:rFonts w:ascii="宋体" w:eastAsia="宋体" w:hAnsi="宋体" w:cs="宋体"/>
                <w:color w:val="000000"/>
                <w:kern w:val="0"/>
                <w:sz w:val="24"/>
                <w:szCs w:val="24"/>
              </w:rPr>
            </w:pPr>
          </w:p>
        </w:tc>
      </w:tr>
      <w:tr w:rsidR="00966E36" w:rsidRPr="00FA3BBE" w14:paraId="2567BD29" w14:textId="77777777" w:rsidTr="000E503A">
        <w:trPr>
          <w:trHeight w:val="567"/>
          <w:jc w:val="center"/>
        </w:trPr>
        <w:tc>
          <w:tcPr>
            <w:tcW w:w="928" w:type="dxa"/>
            <w:vAlign w:val="center"/>
          </w:tcPr>
          <w:p w14:paraId="3D95CBAA" w14:textId="77777777" w:rsidR="00966E36" w:rsidRPr="00FA3BBE" w:rsidRDefault="00966E36" w:rsidP="00966E36">
            <w:pPr>
              <w:widowControl/>
              <w:jc w:val="center"/>
              <w:rPr>
                <w:rFonts w:ascii="宋体" w:eastAsia="宋体" w:hAnsi="宋体" w:cs="宋体"/>
                <w:kern w:val="0"/>
                <w:sz w:val="24"/>
                <w:szCs w:val="24"/>
              </w:rPr>
            </w:pPr>
            <w:r w:rsidRPr="00FA3BBE">
              <w:rPr>
                <w:rFonts w:ascii="宋体" w:eastAsia="宋体" w:hAnsi="宋体" w:cs="宋体" w:hint="eastAsia"/>
                <w:kern w:val="0"/>
                <w:sz w:val="24"/>
                <w:szCs w:val="24"/>
              </w:rPr>
              <w:t>3</w:t>
            </w:r>
          </w:p>
        </w:tc>
        <w:tc>
          <w:tcPr>
            <w:tcW w:w="2160" w:type="dxa"/>
            <w:vAlign w:val="center"/>
          </w:tcPr>
          <w:p w14:paraId="36B310A6" w14:textId="77777777" w:rsidR="00966E36" w:rsidRPr="00FA3BBE" w:rsidRDefault="00966E36" w:rsidP="00966E36">
            <w:pPr>
              <w:widowControl/>
              <w:jc w:val="center"/>
              <w:rPr>
                <w:rFonts w:ascii="宋体" w:eastAsia="宋体" w:hAnsi="宋体" w:cs="宋体"/>
                <w:color w:val="000000"/>
                <w:kern w:val="0"/>
                <w:sz w:val="24"/>
                <w:szCs w:val="24"/>
              </w:rPr>
            </w:pPr>
            <w:r w:rsidRPr="00FA3BBE">
              <w:rPr>
                <w:rFonts w:ascii="宋体" w:eastAsia="宋体" w:hAnsi="宋体" w:cs="宋体" w:hint="eastAsia"/>
                <w:color w:val="000000"/>
                <w:kern w:val="0"/>
                <w:sz w:val="24"/>
                <w:szCs w:val="24"/>
              </w:rPr>
              <w:t>16件套套筒扳手</w:t>
            </w:r>
          </w:p>
        </w:tc>
        <w:tc>
          <w:tcPr>
            <w:tcW w:w="1392" w:type="dxa"/>
            <w:vAlign w:val="center"/>
          </w:tcPr>
          <w:p w14:paraId="0E928C9F" w14:textId="77777777" w:rsidR="00966E36" w:rsidRPr="00FA3BBE" w:rsidRDefault="00966E36" w:rsidP="00966E36">
            <w:pPr>
              <w:widowControl/>
              <w:jc w:val="center"/>
              <w:rPr>
                <w:rFonts w:ascii="宋体" w:eastAsia="宋体" w:hAnsi="宋体" w:cs="宋体"/>
                <w:kern w:val="0"/>
                <w:sz w:val="24"/>
                <w:szCs w:val="24"/>
              </w:rPr>
            </w:pPr>
          </w:p>
        </w:tc>
        <w:tc>
          <w:tcPr>
            <w:tcW w:w="1393" w:type="dxa"/>
            <w:vAlign w:val="center"/>
          </w:tcPr>
          <w:p w14:paraId="27295AD9" w14:textId="15266A0F" w:rsidR="00966E36" w:rsidRPr="00FA3BBE" w:rsidRDefault="00966E36" w:rsidP="00966E36">
            <w:pPr>
              <w:widowControl/>
              <w:jc w:val="center"/>
              <w:rPr>
                <w:rFonts w:ascii="宋体" w:eastAsia="宋体" w:hAnsi="宋体" w:cs="宋体"/>
                <w:color w:val="000000"/>
                <w:kern w:val="0"/>
                <w:sz w:val="24"/>
                <w:szCs w:val="24"/>
              </w:rPr>
            </w:pPr>
            <w:r>
              <w:rPr>
                <w:rFonts w:cs="宋体" w:hint="eastAsia"/>
                <w:color w:val="000000"/>
                <w:kern w:val="0"/>
                <w:sz w:val="22"/>
              </w:rPr>
              <w:t>套</w:t>
            </w:r>
          </w:p>
        </w:tc>
        <w:tc>
          <w:tcPr>
            <w:tcW w:w="1392" w:type="dxa"/>
            <w:vAlign w:val="center"/>
          </w:tcPr>
          <w:p w14:paraId="788EFB50" w14:textId="2EC06983" w:rsidR="00966E36" w:rsidRPr="00FA3BBE" w:rsidRDefault="00DD08BF" w:rsidP="00966E36">
            <w:pPr>
              <w:widowControl/>
              <w:jc w:val="center"/>
              <w:rPr>
                <w:rFonts w:ascii="宋体" w:eastAsia="宋体" w:hAnsi="宋体" w:cs="宋体"/>
                <w:kern w:val="0"/>
                <w:sz w:val="24"/>
                <w:szCs w:val="24"/>
              </w:rPr>
            </w:pPr>
            <w:r>
              <w:rPr>
                <w:rFonts w:cs="宋体"/>
                <w:color w:val="000000"/>
                <w:kern w:val="0"/>
                <w:sz w:val="22"/>
              </w:rPr>
              <w:t>1</w:t>
            </w:r>
          </w:p>
        </w:tc>
        <w:tc>
          <w:tcPr>
            <w:tcW w:w="1393" w:type="dxa"/>
            <w:vAlign w:val="center"/>
          </w:tcPr>
          <w:p w14:paraId="204C2D04" w14:textId="77777777" w:rsidR="00966E36" w:rsidRPr="00FA3BBE" w:rsidRDefault="00966E36" w:rsidP="00966E36">
            <w:pPr>
              <w:widowControl/>
              <w:jc w:val="center"/>
              <w:rPr>
                <w:rFonts w:ascii="宋体" w:eastAsia="宋体" w:hAnsi="宋体" w:cs="宋体"/>
                <w:color w:val="000000"/>
                <w:kern w:val="0"/>
                <w:sz w:val="24"/>
                <w:szCs w:val="24"/>
              </w:rPr>
            </w:pPr>
          </w:p>
        </w:tc>
      </w:tr>
      <w:tr w:rsidR="00966E36" w:rsidRPr="00FA3BBE" w14:paraId="4FE70BFB" w14:textId="77777777" w:rsidTr="000E503A">
        <w:trPr>
          <w:trHeight w:val="567"/>
          <w:jc w:val="center"/>
        </w:trPr>
        <w:tc>
          <w:tcPr>
            <w:tcW w:w="928" w:type="dxa"/>
            <w:vAlign w:val="center"/>
          </w:tcPr>
          <w:p w14:paraId="17D0850B" w14:textId="77777777" w:rsidR="00966E36" w:rsidRPr="00FA3BBE" w:rsidRDefault="00966E36" w:rsidP="00966E36">
            <w:pPr>
              <w:widowControl/>
              <w:jc w:val="center"/>
              <w:rPr>
                <w:rFonts w:ascii="宋体" w:eastAsia="宋体" w:hAnsi="宋体" w:cs="宋体"/>
                <w:color w:val="000000"/>
                <w:kern w:val="0"/>
                <w:sz w:val="24"/>
                <w:szCs w:val="24"/>
              </w:rPr>
            </w:pPr>
            <w:r w:rsidRPr="00FA3BBE">
              <w:rPr>
                <w:rFonts w:ascii="宋体" w:eastAsia="宋体" w:hAnsi="宋体" w:cs="宋体"/>
                <w:color w:val="000000"/>
                <w:kern w:val="0"/>
                <w:sz w:val="24"/>
                <w:szCs w:val="24"/>
              </w:rPr>
              <w:t>4</w:t>
            </w:r>
          </w:p>
        </w:tc>
        <w:tc>
          <w:tcPr>
            <w:tcW w:w="2160" w:type="dxa"/>
            <w:vAlign w:val="center"/>
          </w:tcPr>
          <w:p w14:paraId="358CC4D9" w14:textId="77777777" w:rsidR="00966E36" w:rsidRPr="00FA3BBE" w:rsidRDefault="00966E36" w:rsidP="00966E36">
            <w:pPr>
              <w:widowControl/>
              <w:jc w:val="center"/>
              <w:rPr>
                <w:rFonts w:ascii="宋体" w:eastAsia="宋体" w:hAnsi="宋体" w:cs="宋体"/>
                <w:color w:val="000000"/>
                <w:kern w:val="0"/>
                <w:sz w:val="24"/>
                <w:szCs w:val="24"/>
              </w:rPr>
            </w:pPr>
            <w:r w:rsidRPr="00FA3BBE">
              <w:rPr>
                <w:rFonts w:ascii="宋体" w:eastAsia="宋体" w:hAnsi="宋体" w:cs="宋体" w:hint="eastAsia"/>
                <w:color w:val="000000"/>
                <w:kern w:val="0"/>
                <w:sz w:val="24"/>
                <w:szCs w:val="24"/>
              </w:rPr>
              <w:t>12件内六角扳手</w:t>
            </w:r>
          </w:p>
        </w:tc>
        <w:tc>
          <w:tcPr>
            <w:tcW w:w="1392" w:type="dxa"/>
            <w:vAlign w:val="center"/>
          </w:tcPr>
          <w:p w14:paraId="7468881A" w14:textId="77777777" w:rsidR="00966E36" w:rsidRPr="00FA3BBE" w:rsidRDefault="00966E36" w:rsidP="00966E36">
            <w:pPr>
              <w:widowControl/>
              <w:jc w:val="center"/>
              <w:rPr>
                <w:rFonts w:ascii="宋体" w:eastAsia="宋体" w:hAnsi="宋体" w:cs="宋体"/>
                <w:color w:val="000000"/>
                <w:kern w:val="0"/>
                <w:sz w:val="24"/>
                <w:szCs w:val="24"/>
              </w:rPr>
            </w:pPr>
          </w:p>
        </w:tc>
        <w:tc>
          <w:tcPr>
            <w:tcW w:w="1393" w:type="dxa"/>
            <w:vAlign w:val="center"/>
          </w:tcPr>
          <w:p w14:paraId="693A5464" w14:textId="355A153E" w:rsidR="00966E36" w:rsidRPr="00FA3BBE" w:rsidRDefault="00966E36" w:rsidP="00966E36">
            <w:pPr>
              <w:widowControl/>
              <w:jc w:val="center"/>
              <w:rPr>
                <w:rFonts w:ascii="宋体" w:eastAsia="宋体" w:hAnsi="宋体" w:cs="宋体"/>
                <w:color w:val="000000"/>
                <w:kern w:val="0"/>
                <w:sz w:val="24"/>
                <w:szCs w:val="24"/>
              </w:rPr>
            </w:pPr>
            <w:r>
              <w:rPr>
                <w:rFonts w:cs="宋体" w:hint="eastAsia"/>
                <w:color w:val="000000"/>
                <w:kern w:val="0"/>
                <w:sz w:val="22"/>
              </w:rPr>
              <w:t>套</w:t>
            </w:r>
          </w:p>
        </w:tc>
        <w:tc>
          <w:tcPr>
            <w:tcW w:w="1392" w:type="dxa"/>
            <w:vAlign w:val="center"/>
          </w:tcPr>
          <w:p w14:paraId="7DC45F69" w14:textId="1314AEC5" w:rsidR="00966E36" w:rsidRPr="00FA3BBE" w:rsidRDefault="00DD08BF" w:rsidP="00966E36">
            <w:pPr>
              <w:widowControl/>
              <w:jc w:val="center"/>
              <w:rPr>
                <w:rFonts w:ascii="宋体" w:eastAsia="宋体" w:hAnsi="宋体" w:cs="宋体"/>
                <w:color w:val="000000"/>
                <w:kern w:val="0"/>
                <w:sz w:val="24"/>
                <w:szCs w:val="24"/>
              </w:rPr>
            </w:pPr>
            <w:r>
              <w:rPr>
                <w:rFonts w:cs="宋体"/>
                <w:color w:val="000000"/>
                <w:kern w:val="0"/>
                <w:sz w:val="22"/>
              </w:rPr>
              <w:t>1</w:t>
            </w:r>
          </w:p>
        </w:tc>
        <w:tc>
          <w:tcPr>
            <w:tcW w:w="1393" w:type="dxa"/>
            <w:vAlign w:val="center"/>
          </w:tcPr>
          <w:p w14:paraId="718D2C3D" w14:textId="77777777" w:rsidR="00966E36" w:rsidRPr="00FA3BBE" w:rsidRDefault="00966E36" w:rsidP="00966E36">
            <w:pPr>
              <w:widowControl/>
              <w:jc w:val="center"/>
              <w:rPr>
                <w:rFonts w:ascii="宋体" w:eastAsia="宋体" w:hAnsi="宋体" w:cs="宋体"/>
                <w:color w:val="000000"/>
                <w:kern w:val="0"/>
                <w:sz w:val="24"/>
                <w:szCs w:val="24"/>
              </w:rPr>
            </w:pPr>
          </w:p>
        </w:tc>
      </w:tr>
      <w:tr w:rsidR="00966E36" w:rsidRPr="00FA3BBE" w14:paraId="6C6CEF01" w14:textId="77777777" w:rsidTr="000E503A">
        <w:trPr>
          <w:trHeight w:val="567"/>
          <w:jc w:val="center"/>
        </w:trPr>
        <w:tc>
          <w:tcPr>
            <w:tcW w:w="928" w:type="dxa"/>
            <w:vAlign w:val="center"/>
          </w:tcPr>
          <w:p w14:paraId="6DC384B5" w14:textId="77777777" w:rsidR="00966E36" w:rsidRPr="00FA3BBE" w:rsidRDefault="00966E36" w:rsidP="00966E36">
            <w:pPr>
              <w:widowControl/>
              <w:jc w:val="center"/>
              <w:rPr>
                <w:rFonts w:ascii="宋体" w:eastAsia="宋体" w:hAnsi="宋体" w:cs="宋体"/>
                <w:color w:val="000000"/>
                <w:kern w:val="0"/>
                <w:sz w:val="24"/>
                <w:szCs w:val="24"/>
              </w:rPr>
            </w:pPr>
            <w:r w:rsidRPr="00FA3BBE">
              <w:rPr>
                <w:rFonts w:ascii="宋体" w:eastAsia="宋体" w:hAnsi="宋体" w:cs="宋体"/>
                <w:color w:val="000000"/>
                <w:kern w:val="0"/>
                <w:sz w:val="24"/>
                <w:szCs w:val="24"/>
              </w:rPr>
              <w:t>5</w:t>
            </w:r>
          </w:p>
        </w:tc>
        <w:tc>
          <w:tcPr>
            <w:tcW w:w="2160" w:type="dxa"/>
            <w:vAlign w:val="center"/>
          </w:tcPr>
          <w:p w14:paraId="00C6FC82" w14:textId="77777777" w:rsidR="00966E36" w:rsidRPr="00FA3BBE" w:rsidRDefault="00966E36" w:rsidP="00966E36">
            <w:pPr>
              <w:widowControl/>
              <w:jc w:val="center"/>
              <w:rPr>
                <w:rFonts w:ascii="宋体" w:eastAsia="宋体" w:hAnsi="宋体" w:cs="宋体"/>
                <w:color w:val="000000"/>
                <w:kern w:val="0"/>
                <w:sz w:val="24"/>
                <w:szCs w:val="24"/>
              </w:rPr>
            </w:pPr>
            <w:r w:rsidRPr="00FA3BBE">
              <w:rPr>
                <w:rFonts w:ascii="宋体" w:eastAsia="宋体" w:hAnsi="宋体" w:cs="宋体" w:hint="eastAsia"/>
                <w:color w:val="000000"/>
                <w:kern w:val="0"/>
                <w:sz w:val="24"/>
                <w:szCs w:val="24"/>
              </w:rPr>
              <w:t>二次端子螺丝刀</w:t>
            </w:r>
          </w:p>
        </w:tc>
        <w:tc>
          <w:tcPr>
            <w:tcW w:w="1392" w:type="dxa"/>
            <w:vAlign w:val="center"/>
          </w:tcPr>
          <w:p w14:paraId="6CD1B84D" w14:textId="4D0C8332" w:rsidR="00966E36" w:rsidRPr="00FA3BBE" w:rsidRDefault="00966E36" w:rsidP="00966E36">
            <w:pPr>
              <w:widowControl/>
              <w:jc w:val="center"/>
              <w:rPr>
                <w:rFonts w:ascii="宋体" w:eastAsia="宋体" w:hAnsi="宋体" w:cs="宋体"/>
                <w:color w:val="000000"/>
                <w:kern w:val="0"/>
                <w:sz w:val="24"/>
                <w:szCs w:val="24"/>
              </w:rPr>
            </w:pPr>
            <w:r w:rsidRPr="00C91258">
              <w:rPr>
                <w:rFonts w:cs="宋体"/>
                <w:color w:val="000000"/>
                <w:kern w:val="0"/>
                <w:sz w:val="22"/>
              </w:rPr>
              <w:t>一字和十字</w:t>
            </w:r>
          </w:p>
        </w:tc>
        <w:tc>
          <w:tcPr>
            <w:tcW w:w="1393" w:type="dxa"/>
            <w:vAlign w:val="center"/>
          </w:tcPr>
          <w:p w14:paraId="44986134" w14:textId="7411FAFD" w:rsidR="00966E36" w:rsidRPr="00FA3BBE" w:rsidRDefault="00966E36" w:rsidP="00966E36">
            <w:pPr>
              <w:widowControl/>
              <w:jc w:val="center"/>
              <w:rPr>
                <w:rFonts w:ascii="宋体" w:eastAsia="宋体" w:hAnsi="宋体" w:cs="宋体"/>
                <w:color w:val="000000"/>
                <w:kern w:val="0"/>
                <w:sz w:val="24"/>
                <w:szCs w:val="24"/>
              </w:rPr>
            </w:pPr>
            <w:r>
              <w:rPr>
                <w:rFonts w:cs="宋体" w:hint="eastAsia"/>
                <w:color w:val="000000"/>
                <w:kern w:val="0"/>
                <w:sz w:val="22"/>
              </w:rPr>
              <w:t>套</w:t>
            </w:r>
          </w:p>
        </w:tc>
        <w:tc>
          <w:tcPr>
            <w:tcW w:w="1392" w:type="dxa"/>
            <w:vAlign w:val="center"/>
          </w:tcPr>
          <w:p w14:paraId="24D5D73E" w14:textId="25AB6254" w:rsidR="00966E36" w:rsidRPr="00FA3BBE" w:rsidRDefault="00DD08BF" w:rsidP="00966E36">
            <w:pPr>
              <w:widowControl/>
              <w:jc w:val="center"/>
              <w:rPr>
                <w:rFonts w:ascii="宋体" w:eastAsia="宋体" w:hAnsi="宋体" w:cs="宋体"/>
                <w:color w:val="000000"/>
                <w:kern w:val="0"/>
                <w:sz w:val="24"/>
                <w:szCs w:val="24"/>
              </w:rPr>
            </w:pPr>
            <w:r>
              <w:rPr>
                <w:rFonts w:cs="宋体"/>
                <w:color w:val="000000"/>
                <w:kern w:val="0"/>
                <w:sz w:val="22"/>
              </w:rPr>
              <w:t>1</w:t>
            </w:r>
          </w:p>
        </w:tc>
        <w:tc>
          <w:tcPr>
            <w:tcW w:w="1393" w:type="dxa"/>
            <w:vAlign w:val="center"/>
          </w:tcPr>
          <w:p w14:paraId="3AAF26B6" w14:textId="77777777" w:rsidR="00966E36" w:rsidRPr="00FA3BBE" w:rsidRDefault="00966E36" w:rsidP="00966E36">
            <w:pPr>
              <w:widowControl/>
              <w:jc w:val="center"/>
              <w:rPr>
                <w:rFonts w:ascii="宋体" w:eastAsia="宋体" w:hAnsi="宋体" w:cs="宋体"/>
                <w:color w:val="000000"/>
                <w:kern w:val="0"/>
                <w:sz w:val="24"/>
                <w:szCs w:val="24"/>
              </w:rPr>
            </w:pPr>
          </w:p>
        </w:tc>
      </w:tr>
      <w:tr w:rsidR="00966E36" w:rsidRPr="00FA3BBE" w14:paraId="7B5AB2B3" w14:textId="77777777" w:rsidTr="000E503A">
        <w:trPr>
          <w:trHeight w:val="567"/>
          <w:jc w:val="center"/>
        </w:trPr>
        <w:tc>
          <w:tcPr>
            <w:tcW w:w="928" w:type="dxa"/>
            <w:vAlign w:val="center"/>
          </w:tcPr>
          <w:p w14:paraId="4494264A" w14:textId="2AA91B30" w:rsidR="00966E36" w:rsidRPr="00FA3BBE" w:rsidRDefault="00966E36" w:rsidP="00966E36">
            <w:pPr>
              <w:widowControl/>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6</w:t>
            </w:r>
          </w:p>
        </w:tc>
        <w:tc>
          <w:tcPr>
            <w:tcW w:w="2160" w:type="dxa"/>
            <w:vAlign w:val="center"/>
          </w:tcPr>
          <w:p w14:paraId="028DC924" w14:textId="5CE8A0E2" w:rsidR="00966E36" w:rsidRPr="00FA3BBE" w:rsidRDefault="00966E36" w:rsidP="00966E36">
            <w:pPr>
              <w:widowControl/>
              <w:jc w:val="center"/>
              <w:rPr>
                <w:rFonts w:ascii="宋体" w:eastAsia="宋体" w:hAnsi="宋体" w:cs="宋体"/>
                <w:color w:val="000000"/>
                <w:kern w:val="0"/>
                <w:sz w:val="24"/>
                <w:szCs w:val="24"/>
              </w:rPr>
            </w:pPr>
            <w:r w:rsidRPr="00C902DF">
              <w:rPr>
                <w:rFonts w:cs="宋体" w:hint="eastAsia"/>
                <w:color w:val="000000"/>
                <w:kern w:val="0"/>
                <w:sz w:val="22"/>
              </w:rPr>
              <w:t>熔断器插拔把手</w:t>
            </w:r>
          </w:p>
        </w:tc>
        <w:tc>
          <w:tcPr>
            <w:tcW w:w="1392" w:type="dxa"/>
            <w:vAlign w:val="center"/>
          </w:tcPr>
          <w:p w14:paraId="146A1EE8" w14:textId="77777777" w:rsidR="00966E36" w:rsidRPr="00C91258" w:rsidRDefault="00966E36" w:rsidP="00966E36">
            <w:pPr>
              <w:widowControl/>
              <w:jc w:val="center"/>
              <w:rPr>
                <w:rFonts w:cs="宋体"/>
                <w:color w:val="000000"/>
                <w:kern w:val="0"/>
                <w:sz w:val="22"/>
              </w:rPr>
            </w:pPr>
          </w:p>
        </w:tc>
        <w:tc>
          <w:tcPr>
            <w:tcW w:w="1393" w:type="dxa"/>
            <w:vAlign w:val="center"/>
          </w:tcPr>
          <w:p w14:paraId="46305FEF" w14:textId="61867C07" w:rsidR="00966E36" w:rsidRDefault="00966E36" w:rsidP="00966E36">
            <w:pPr>
              <w:widowControl/>
              <w:jc w:val="center"/>
              <w:rPr>
                <w:rFonts w:cs="宋体"/>
                <w:color w:val="000000"/>
                <w:kern w:val="0"/>
                <w:sz w:val="22"/>
              </w:rPr>
            </w:pPr>
            <w:proofErr w:type="gramStart"/>
            <w:r>
              <w:rPr>
                <w:rFonts w:cs="宋体" w:hint="eastAsia"/>
                <w:color w:val="000000"/>
                <w:kern w:val="0"/>
                <w:sz w:val="22"/>
              </w:rPr>
              <w:t>个</w:t>
            </w:r>
            <w:proofErr w:type="gramEnd"/>
          </w:p>
        </w:tc>
        <w:tc>
          <w:tcPr>
            <w:tcW w:w="1392" w:type="dxa"/>
            <w:vAlign w:val="center"/>
          </w:tcPr>
          <w:p w14:paraId="48DD2067" w14:textId="1416133F" w:rsidR="00966E36" w:rsidRDefault="00DD08BF" w:rsidP="00966E36">
            <w:pPr>
              <w:widowControl/>
              <w:jc w:val="center"/>
              <w:rPr>
                <w:rFonts w:cs="宋体"/>
                <w:color w:val="000000"/>
                <w:kern w:val="0"/>
                <w:sz w:val="22"/>
              </w:rPr>
            </w:pPr>
            <w:r>
              <w:rPr>
                <w:rFonts w:cs="宋体"/>
                <w:color w:val="000000"/>
                <w:kern w:val="0"/>
                <w:sz w:val="22"/>
              </w:rPr>
              <w:t>1</w:t>
            </w:r>
          </w:p>
        </w:tc>
        <w:tc>
          <w:tcPr>
            <w:tcW w:w="1393" w:type="dxa"/>
            <w:vAlign w:val="center"/>
          </w:tcPr>
          <w:p w14:paraId="6630DB51" w14:textId="6482B0D1" w:rsidR="00966E36" w:rsidRPr="00FA3BBE" w:rsidRDefault="00966E36" w:rsidP="00966E36">
            <w:pPr>
              <w:widowControl/>
              <w:jc w:val="center"/>
              <w:rPr>
                <w:rFonts w:ascii="宋体" w:eastAsia="宋体" w:hAnsi="宋体" w:cs="宋体"/>
                <w:color w:val="000000"/>
                <w:kern w:val="0"/>
                <w:sz w:val="24"/>
                <w:szCs w:val="24"/>
              </w:rPr>
            </w:pPr>
            <w:r w:rsidRPr="00C91258">
              <w:rPr>
                <w:rFonts w:cs="宋体"/>
                <w:color w:val="000000"/>
                <w:kern w:val="0"/>
                <w:sz w:val="22"/>
              </w:rPr>
              <w:t>若有该部件</w:t>
            </w:r>
            <w:r w:rsidRPr="00C91258">
              <w:rPr>
                <w:rFonts w:cs="宋体" w:hint="eastAsia"/>
                <w:color w:val="000000"/>
                <w:kern w:val="0"/>
                <w:sz w:val="22"/>
              </w:rPr>
              <w:t>需配置</w:t>
            </w:r>
          </w:p>
        </w:tc>
      </w:tr>
    </w:tbl>
    <w:p w14:paraId="2A19DFDE" w14:textId="477FB549" w:rsidR="00636254" w:rsidRPr="00FA3BBE" w:rsidRDefault="00636254" w:rsidP="00E73B1B">
      <w:pPr>
        <w:pStyle w:val="af8"/>
      </w:pPr>
      <w:r w:rsidRPr="00FA3BBE">
        <w:t>12.2</w:t>
      </w:r>
      <w:r w:rsidRPr="00FA3BBE">
        <w:rPr>
          <w:rFonts w:hint="eastAsia"/>
        </w:rPr>
        <w:t>备件要求</w:t>
      </w:r>
    </w:p>
    <w:p w14:paraId="3DAE0DB5" w14:textId="4CDA6B23" w:rsidR="00636254" w:rsidRPr="00FA3BBE" w:rsidRDefault="00636254" w:rsidP="00E73B1B">
      <w:pPr>
        <w:pStyle w:val="af8"/>
      </w:pPr>
      <w:r w:rsidRPr="00FA3BBE">
        <w:rPr>
          <w:rFonts w:hint="eastAsia"/>
        </w:rPr>
        <w:t>（</w:t>
      </w:r>
      <w:r w:rsidRPr="00FA3BBE">
        <w:rPr>
          <w:rFonts w:hint="eastAsia"/>
        </w:rPr>
        <w:t>1</w:t>
      </w:r>
      <w:r w:rsidRPr="00FA3BBE">
        <w:rPr>
          <w:rFonts w:hint="eastAsia"/>
        </w:rPr>
        <w:t>）</w:t>
      </w:r>
      <w:r w:rsidRPr="00FA3BBE">
        <w:t>备品</w:t>
      </w:r>
      <w:r w:rsidRPr="00FA3BBE">
        <w:rPr>
          <w:rFonts w:hint="eastAsia"/>
        </w:rPr>
        <w:t>备件与原配件应具有相同的材料和质量，可以互换；</w:t>
      </w:r>
    </w:p>
    <w:p w14:paraId="5950AC39" w14:textId="60118E1D" w:rsidR="00636254" w:rsidRPr="00FA3BBE" w:rsidRDefault="00636254" w:rsidP="00E73B1B">
      <w:pPr>
        <w:pStyle w:val="af8"/>
      </w:pPr>
      <w:r w:rsidRPr="00FA3BBE">
        <w:rPr>
          <w:rFonts w:hint="eastAsia"/>
        </w:rPr>
        <w:t>（</w:t>
      </w:r>
      <w:r w:rsidRPr="00FA3BBE">
        <w:rPr>
          <w:rFonts w:hint="eastAsia"/>
        </w:rPr>
        <w:t>2</w:t>
      </w:r>
      <w:r w:rsidRPr="00FA3BBE">
        <w:rPr>
          <w:rFonts w:hint="eastAsia"/>
        </w:rPr>
        <w:t>）备品备件应包括必需的安装材料及配件；</w:t>
      </w:r>
    </w:p>
    <w:p w14:paraId="079DF705" w14:textId="5747AF6B" w:rsidR="00636254" w:rsidRPr="00FA3BBE" w:rsidRDefault="00636254" w:rsidP="00E73B1B">
      <w:pPr>
        <w:pStyle w:val="af8"/>
      </w:pPr>
      <w:r w:rsidRPr="00FA3BBE">
        <w:rPr>
          <w:rFonts w:hint="eastAsia"/>
        </w:rPr>
        <w:t>（</w:t>
      </w:r>
      <w:r w:rsidRPr="00FA3BBE">
        <w:rPr>
          <w:rFonts w:hint="eastAsia"/>
        </w:rPr>
        <w:t>3</w:t>
      </w:r>
      <w:r w:rsidRPr="00FA3BBE">
        <w:rPr>
          <w:rFonts w:hint="eastAsia"/>
        </w:rPr>
        <w:t>）备品备件应按要求进行包装和保护，以保证长期贮存后能投入使用，并有明确的备件标识。</w:t>
      </w:r>
    </w:p>
    <w:p w14:paraId="35069DE5" w14:textId="5A366DDC" w:rsidR="00206FFF" w:rsidRPr="00FA3BBE" w:rsidRDefault="005F572C" w:rsidP="00A7062D">
      <w:pPr>
        <w:pStyle w:val="a5"/>
        <w:adjustRightInd/>
        <w:snapToGrid/>
        <w:spacing w:beforeLines="0" w:before="0" w:line="360" w:lineRule="auto"/>
        <w:jc w:val="both"/>
        <w:rPr>
          <w:rFonts w:ascii="Times New Roman" w:hAnsi="Times New Roman"/>
        </w:rPr>
      </w:pPr>
      <w:bookmarkStart w:id="59" w:name="_Toc142467901"/>
      <w:r w:rsidRPr="00FA3BBE">
        <w:rPr>
          <w:rFonts w:ascii="Times New Roman" w:hAnsi="Times New Roman" w:hint="eastAsia"/>
        </w:rPr>
        <w:t>1</w:t>
      </w:r>
      <w:r w:rsidR="006F3B91">
        <w:rPr>
          <w:rFonts w:ascii="Times New Roman" w:hAnsi="Times New Roman"/>
        </w:rPr>
        <w:t>3</w:t>
      </w:r>
      <w:r w:rsidRPr="00FA3BBE">
        <w:rPr>
          <w:rFonts w:ascii="Times New Roman" w:hAnsi="Times New Roman"/>
        </w:rPr>
        <w:t xml:space="preserve">. </w:t>
      </w:r>
      <w:r w:rsidRPr="00FA3BBE">
        <w:rPr>
          <w:rFonts w:ascii="Times New Roman" w:hAnsi="Times New Roman" w:hint="eastAsia"/>
        </w:rPr>
        <w:t>附件</w:t>
      </w:r>
      <w:bookmarkEnd w:id="59"/>
    </w:p>
    <w:p w14:paraId="795D69D9" w14:textId="4C6C2F18" w:rsidR="00206FFF" w:rsidRPr="00FA3BBE" w:rsidRDefault="00206FFF" w:rsidP="00C150FF">
      <w:pPr>
        <w:pStyle w:val="a7"/>
        <w:adjustRightInd/>
        <w:snapToGrid/>
        <w:spacing w:line="360" w:lineRule="auto"/>
        <w:ind w:leftChars="0" w:left="0" w:firstLineChars="200" w:firstLine="482"/>
        <w:rPr>
          <w:rFonts w:ascii="Times New Roman" w:hAnsi="Times New Roman"/>
        </w:rPr>
      </w:pPr>
      <w:bookmarkStart w:id="60" w:name="_Toc142467902"/>
      <w:r w:rsidRPr="00FA3BBE">
        <w:rPr>
          <w:rFonts w:ascii="Times New Roman" w:hAnsi="Times New Roman"/>
        </w:rPr>
        <w:t>1</w:t>
      </w:r>
      <w:r w:rsidR="006F3B91">
        <w:rPr>
          <w:rFonts w:ascii="Times New Roman" w:hAnsi="Times New Roman"/>
        </w:rPr>
        <w:t>3</w:t>
      </w:r>
      <w:r w:rsidRPr="00FA3BBE">
        <w:rPr>
          <w:rFonts w:ascii="Times New Roman" w:hAnsi="Times New Roman"/>
        </w:rPr>
        <w:t xml:space="preserve">.1 </w:t>
      </w:r>
      <w:r w:rsidR="00636254" w:rsidRPr="00FA3BBE">
        <w:rPr>
          <w:rFonts w:ascii="Times New Roman" w:hAnsi="Times New Roman" w:hint="eastAsia"/>
        </w:rPr>
        <w:t>低压系统</w:t>
      </w:r>
      <w:r w:rsidRPr="00FA3BBE">
        <w:rPr>
          <w:rFonts w:ascii="Times New Roman" w:hAnsi="Times New Roman" w:hint="eastAsia"/>
        </w:rPr>
        <w:t>图纸</w:t>
      </w:r>
      <w:bookmarkEnd w:id="60"/>
    </w:p>
    <w:p w14:paraId="09B275F6" w14:textId="613936DA" w:rsidR="00206FFF" w:rsidRPr="00A043C7" w:rsidRDefault="00206FFF" w:rsidP="00A043C7">
      <w:pPr>
        <w:pStyle w:val="a7"/>
        <w:adjustRightInd/>
        <w:snapToGrid/>
        <w:spacing w:line="360" w:lineRule="auto"/>
        <w:ind w:leftChars="0" w:left="0" w:firstLineChars="200" w:firstLine="482"/>
        <w:rPr>
          <w:rFonts w:ascii="Times New Roman" w:hAnsi="Times New Roman"/>
        </w:rPr>
      </w:pPr>
      <w:bookmarkStart w:id="61" w:name="_Toc142467903"/>
      <w:r w:rsidRPr="00FA3BBE">
        <w:rPr>
          <w:rFonts w:ascii="Times New Roman" w:hAnsi="Times New Roman" w:hint="eastAsia"/>
        </w:rPr>
        <w:t>1</w:t>
      </w:r>
      <w:r w:rsidR="006F3B91">
        <w:rPr>
          <w:rFonts w:ascii="Times New Roman" w:hAnsi="Times New Roman"/>
        </w:rPr>
        <w:t>3</w:t>
      </w:r>
      <w:r w:rsidRPr="00FA3BBE">
        <w:rPr>
          <w:rFonts w:ascii="Times New Roman" w:hAnsi="Times New Roman"/>
        </w:rPr>
        <w:t xml:space="preserve">.2 </w:t>
      </w:r>
      <w:r w:rsidR="00636254" w:rsidRPr="00FA3BBE">
        <w:rPr>
          <w:rFonts w:ascii="Times New Roman" w:hAnsi="Times New Roman" w:hint="eastAsia"/>
        </w:rPr>
        <w:t>配电室平面布置图</w:t>
      </w:r>
      <w:bookmarkEnd w:id="61"/>
    </w:p>
    <w:sectPr w:rsidR="00206FFF" w:rsidRPr="00A043C7" w:rsidSect="00487112">
      <w:footerReference w:type="default" r:id="rId10"/>
      <w:pgSz w:w="12240" w:h="15840" w:code="1"/>
      <w:pgMar w:top="1077" w:right="1134" w:bottom="720" w:left="851" w:header="720" w:footer="471" w:gutter="567"/>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5BE6B3" w14:textId="77777777" w:rsidR="00A013FE" w:rsidRDefault="00A013FE" w:rsidP="008A561B">
      <w:r>
        <w:separator/>
      </w:r>
    </w:p>
  </w:endnote>
  <w:endnote w:type="continuationSeparator" w:id="0">
    <w:p w14:paraId="0E1A3A06" w14:textId="77777777" w:rsidR="00A013FE" w:rsidRDefault="00A013FE" w:rsidP="008A5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stem">
    <w:panose1 w:val="00000000000000000000"/>
    <w:charset w:val="86"/>
    <w:family w:val="auto"/>
    <w:pitch w:val="default"/>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93944840"/>
      <w:docPartObj>
        <w:docPartGallery w:val="Page Numbers (Bottom of Page)"/>
        <w:docPartUnique/>
      </w:docPartObj>
    </w:sdtPr>
    <w:sdtEndPr/>
    <w:sdtContent>
      <w:sdt>
        <w:sdtPr>
          <w:id w:val="975563834"/>
          <w:docPartObj>
            <w:docPartGallery w:val="Page Numbers (Top of Page)"/>
            <w:docPartUnique/>
          </w:docPartObj>
        </w:sdtPr>
        <w:sdtEndPr/>
        <w:sdtContent>
          <w:p w14:paraId="72C6F281" w14:textId="551D79CC" w:rsidR="00DD5A11" w:rsidRPr="00DD35E0" w:rsidRDefault="00DD5A11" w:rsidP="00217676">
            <w:pPr>
              <w:pStyle w:val="ab"/>
              <w:jc w:val="center"/>
            </w:pPr>
            <w:r w:rsidRPr="00961038">
              <w:rPr>
                <w:rFonts w:ascii="宋体" w:eastAsia="宋体" w:hAnsi="宋体"/>
                <w:sz w:val="21"/>
                <w:szCs w:val="21"/>
                <w:lang w:val="zh-CN"/>
              </w:rPr>
              <w:t xml:space="preserve"> </w:t>
            </w:r>
            <w:r w:rsidRPr="00961038">
              <w:rPr>
                <w:rFonts w:ascii="宋体" w:eastAsia="宋体" w:hAnsi="宋体"/>
                <w:b/>
                <w:bCs/>
                <w:sz w:val="21"/>
                <w:szCs w:val="21"/>
              </w:rPr>
              <w:fldChar w:fldCharType="begin"/>
            </w:r>
            <w:r w:rsidRPr="00961038">
              <w:rPr>
                <w:rFonts w:ascii="宋体" w:eastAsia="宋体" w:hAnsi="宋体"/>
                <w:b/>
                <w:bCs/>
                <w:sz w:val="21"/>
                <w:szCs w:val="21"/>
              </w:rPr>
              <w:instrText>PAGE</w:instrText>
            </w:r>
            <w:r w:rsidRPr="00961038">
              <w:rPr>
                <w:rFonts w:ascii="宋体" w:eastAsia="宋体" w:hAnsi="宋体"/>
                <w:b/>
                <w:bCs/>
                <w:sz w:val="21"/>
                <w:szCs w:val="21"/>
              </w:rPr>
              <w:fldChar w:fldCharType="separate"/>
            </w:r>
            <w:r>
              <w:rPr>
                <w:rFonts w:ascii="宋体" w:eastAsia="宋体" w:hAnsi="宋体"/>
                <w:b/>
                <w:bCs/>
                <w:noProof/>
                <w:sz w:val="21"/>
                <w:szCs w:val="21"/>
              </w:rPr>
              <w:t>19</w:t>
            </w:r>
            <w:r w:rsidRPr="00961038">
              <w:rPr>
                <w:rFonts w:ascii="宋体" w:eastAsia="宋体" w:hAnsi="宋体"/>
                <w:b/>
                <w:bCs/>
                <w:sz w:val="21"/>
                <w:szCs w:val="21"/>
              </w:rPr>
              <w:fldChar w:fldCharType="end"/>
            </w:r>
            <w:r w:rsidRPr="00961038">
              <w:rPr>
                <w:rFonts w:ascii="宋体" w:eastAsia="宋体" w:hAnsi="宋体"/>
                <w:sz w:val="21"/>
                <w:szCs w:val="21"/>
                <w:lang w:val="zh-CN"/>
              </w:rPr>
              <w:t xml:space="preserve"> / </w:t>
            </w:r>
            <w:r>
              <w:rPr>
                <w:rFonts w:ascii="宋体" w:eastAsia="宋体" w:hAnsi="宋体"/>
                <w:b/>
                <w:bCs/>
                <w:sz w:val="21"/>
                <w:szCs w:val="21"/>
              </w:rPr>
              <w:fldChar w:fldCharType="begin"/>
            </w:r>
            <w:r>
              <w:rPr>
                <w:rFonts w:ascii="宋体" w:eastAsia="宋体" w:hAnsi="宋体"/>
                <w:b/>
                <w:bCs/>
                <w:sz w:val="21"/>
                <w:szCs w:val="21"/>
              </w:rPr>
              <w:instrText xml:space="preserve"> SECTIONPAGES  </w:instrText>
            </w:r>
            <w:r>
              <w:rPr>
                <w:rFonts w:ascii="宋体" w:eastAsia="宋体" w:hAnsi="宋体"/>
                <w:b/>
                <w:bCs/>
                <w:sz w:val="21"/>
                <w:szCs w:val="21"/>
              </w:rPr>
              <w:fldChar w:fldCharType="separate"/>
            </w:r>
            <w:r w:rsidR="004B3400">
              <w:rPr>
                <w:rFonts w:ascii="宋体" w:eastAsia="宋体" w:hAnsi="宋体"/>
                <w:b/>
                <w:bCs/>
                <w:noProof/>
                <w:sz w:val="21"/>
                <w:szCs w:val="21"/>
              </w:rPr>
              <w:t>18</w:t>
            </w:r>
            <w:r>
              <w:rPr>
                <w:rFonts w:ascii="宋体" w:eastAsia="宋体" w:hAnsi="宋体"/>
                <w:b/>
                <w:bCs/>
                <w:sz w:val="21"/>
                <w:szCs w:val="21"/>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9E9AF3" w14:textId="77777777" w:rsidR="00A013FE" w:rsidRDefault="00A013FE" w:rsidP="008A561B">
      <w:r>
        <w:separator/>
      </w:r>
    </w:p>
  </w:footnote>
  <w:footnote w:type="continuationSeparator" w:id="0">
    <w:p w14:paraId="4F50E534" w14:textId="77777777" w:rsidR="00A013FE" w:rsidRDefault="00A013FE" w:rsidP="008A56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4E5AEC"/>
    <w:multiLevelType w:val="multilevel"/>
    <w:tmpl w:val="0F4E5AE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F71224D"/>
    <w:multiLevelType w:val="multilevel"/>
    <w:tmpl w:val="0F71224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5261966"/>
    <w:multiLevelType w:val="multilevel"/>
    <w:tmpl w:val="1526196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CB71EAA"/>
    <w:multiLevelType w:val="multilevel"/>
    <w:tmpl w:val="2CB71EAA"/>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4" w15:restartNumberingAfterBreak="0">
    <w:nsid w:val="2D9B3ED6"/>
    <w:multiLevelType w:val="multilevel"/>
    <w:tmpl w:val="9FDC5EA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2F64901"/>
    <w:multiLevelType w:val="hybridMultilevel"/>
    <w:tmpl w:val="DA489AE0"/>
    <w:lvl w:ilvl="0" w:tplc="8066329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31E373F"/>
    <w:multiLevelType w:val="multilevel"/>
    <w:tmpl w:val="331E373F"/>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7" w15:restartNumberingAfterBreak="0">
    <w:nsid w:val="41A76DD6"/>
    <w:multiLevelType w:val="multilevel"/>
    <w:tmpl w:val="41A76DD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654497F"/>
    <w:multiLevelType w:val="multilevel"/>
    <w:tmpl w:val="2514E5BC"/>
    <w:lvl w:ilvl="0">
      <w:start w:val="1"/>
      <w:numFmt w:val="decimal"/>
      <w:suff w:val="space"/>
      <w:lvlText w:val="%1."/>
      <w:lvlJc w:val="left"/>
      <w:pPr>
        <w:ind w:left="0" w:firstLine="400"/>
      </w:pPr>
      <w:rPr>
        <w:rFonts w:hint="default"/>
      </w:rPr>
    </w:lvl>
    <w:lvl w:ilvl="1">
      <w:start w:val="2"/>
      <w:numFmt w:val="decimal"/>
      <w:isLgl/>
      <w:suff w:val="space"/>
      <w:lvlText w:val="%1.%2"/>
      <w:lvlJc w:val="left"/>
      <w:pPr>
        <w:ind w:left="685" w:hanging="405"/>
      </w:pPr>
      <w:rPr>
        <w:rFonts w:hint="default"/>
      </w:rPr>
    </w:lvl>
    <w:lvl w:ilvl="2">
      <w:start w:val="1"/>
      <w:numFmt w:val="decimal"/>
      <w:isLgl/>
      <w:lvlText w:val="%1.%2.%3"/>
      <w:lvlJc w:val="left"/>
      <w:pPr>
        <w:ind w:left="1139"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77" w:hanging="1080"/>
      </w:pPr>
      <w:rPr>
        <w:rFonts w:hint="default"/>
      </w:rPr>
    </w:lvl>
    <w:lvl w:ilvl="5">
      <w:start w:val="1"/>
      <w:numFmt w:val="decimal"/>
      <w:isLgl/>
      <w:lvlText w:val="%1.%2.%3.%4.%5.%6"/>
      <w:lvlJc w:val="left"/>
      <w:pPr>
        <w:ind w:left="2276" w:hanging="1440"/>
      </w:pPr>
      <w:rPr>
        <w:rFonts w:hint="default"/>
      </w:rPr>
    </w:lvl>
    <w:lvl w:ilvl="6">
      <w:start w:val="1"/>
      <w:numFmt w:val="decimal"/>
      <w:isLgl/>
      <w:lvlText w:val="%1.%2.%3.%4.%5.%6.%7"/>
      <w:lvlJc w:val="left"/>
      <w:pPr>
        <w:ind w:left="2775" w:hanging="1800"/>
      </w:pPr>
      <w:rPr>
        <w:rFonts w:hint="default"/>
      </w:rPr>
    </w:lvl>
    <w:lvl w:ilvl="7">
      <w:start w:val="1"/>
      <w:numFmt w:val="decimal"/>
      <w:isLgl/>
      <w:lvlText w:val="%1.%2.%3.%4.%5.%6.%7.%8"/>
      <w:lvlJc w:val="left"/>
      <w:pPr>
        <w:ind w:left="2914" w:hanging="1800"/>
      </w:pPr>
      <w:rPr>
        <w:rFonts w:hint="default"/>
      </w:rPr>
    </w:lvl>
    <w:lvl w:ilvl="8">
      <w:start w:val="1"/>
      <w:numFmt w:val="decimal"/>
      <w:isLgl/>
      <w:lvlText w:val="%1.%2.%3.%4.%5.%6.%7.%8.%9"/>
      <w:lvlJc w:val="left"/>
      <w:pPr>
        <w:ind w:left="3413" w:hanging="2160"/>
      </w:pPr>
      <w:rPr>
        <w:rFonts w:hint="default"/>
      </w:rPr>
    </w:lvl>
  </w:abstractNum>
  <w:abstractNum w:abstractNumId="9" w15:restartNumberingAfterBreak="0">
    <w:nsid w:val="5C654D65"/>
    <w:multiLevelType w:val="multilevel"/>
    <w:tmpl w:val="5C654D65"/>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5F383D48"/>
    <w:multiLevelType w:val="multilevel"/>
    <w:tmpl w:val="5F383D4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68D3301F"/>
    <w:multiLevelType w:val="multilevel"/>
    <w:tmpl w:val="68D3301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69372077"/>
    <w:multiLevelType w:val="multilevel"/>
    <w:tmpl w:val="6937207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6E575863"/>
    <w:multiLevelType w:val="multilevel"/>
    <w:tmpl w:val="6E57586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6E8838A7"/>
    <w:multiLevelType w:val="multilevel"/>
    <w:tmpl w:val="6E8838A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6F515524"/>
    <w:multiLevelType w:val="multilevel"/>
    <w:tmpl w:val="00000000"/>
    <w:lvl w:ilvl="0">
      <w:start w:val="1"/>
      <w:numFmt w:val="decimal"/>
      <w:suff w:val="nothing"/>
      <w:lvlText w:val="%1、"/>
      <w:lvlJc w:val="left"/>
      <w:pPr>
        <w:ind w:left="3970" w:hanging="3970"/>
      </w:pPr>
      <w:rPr>
        <w:rFonts w:hint="eastAsia"/>
      </w:rPr>
    </w:lvl>
    <w:lvl w:ilvl="1">
      <w:start w:val="1"/>
      <w:numFmt w:val="chineseCounting"/>
      <w:suff w:val="nothing"/>
      <w:lvlText w:val="（%2）"/>
      <w:lvlJc w:val="left"/>
      <w:pPr>
        <w:ind w:left="0" w:firstLine="0"/>
      </w:pPr>
      <w:rPr>
        <w:rFonts w:hint="eastAsia"/>
      </w:rPr>
    </w:lvl>
    <w:lvl w:ilvl="2">
      <w:start w:val="1"/>
      <w:numFmt w:val="decimal"/>
      <w:suff w:val="nothing"/>
      <w:lvlText w:val="%3．"/>
      <w:lvlJc w:val="left"/>
      <w:pPr>
        <w:ind w:left="0" w:firstLine="400"/>
      </w:pPr>
      <w:rPr>
        <w:rFonts w:hint="eastAsia"/>
      </w:rPr>
    </w:lvl>
    <w:lvl w:ilvl="3">
      <w:start w:val="1"/>
      <w:numFmt w:val="decimal"/>
      <w:suff w:val="nothing"/>
      <w:lvlText w:val="（%4）"/>
      <w:lvlJc w:val="left"/>
      <w:pPr>
        <w:ind w:left="0" w:firstLine="402"/>
      </w:pPr>
      <w:rPr>
        <w:rFonts w:hint="eastAsia"/>
      </w:rPr>
    </w:lvl>
    <w:lvl w:ilvl="4">
      <w:start w:val="1"/>
      <w:numFmt w:val="decimalEnclosedCircleChinese"/>
      <w:suff w:val="nothing"/>
      <w:lvlText w:val="%5"/>
      <w:lvlJc w:val="left"/>
      <w:pPr>
        <w:ind w:left="0" w:firstLine="402"/>
      </w:pPr>
      <w:rPr>
        <w:rFonts w:hint="eastAsia"/>
      </w:rPr>
    </w:lvl>
    <w:lvl w:ilvl="5">
      <w:start w:val="1"/>
      <w:numFmt w:val="decimal"/>
      <w:suff w:val="nothing"/>
      <w:lvlText w:val="%6）"/>
      <w:lvlJc w:val="left"/>
      <w:pPr>
        <w:ind w:left="0" w:firstLine="402"/>
      </w:pPr>
      <w:rPr>
        <w:rFonts w:hint="eastAsia"/>
      </w:rPr>
    </w:lvl>
    <w:lvl w:ilvl="6">
      <w:start w:val="1"/>
      <w:numFmt w:val="lowerLetter"/>
      <w:suff w:val="nothing"/>
      <w:lvlText w:val="%7．"/>
      <w:lvlJc w:val="left"/>
      <w:pPr>
        <w:ind w:left="0" w:firstLine="402"/>
      </w:pPr>
      <w:rPr>
        <w:rFonts w:hint="eastAsia"/>
      </w:rPr>
    </w:lvl>
    <w:lvl w:ilvl="7">
      <w:start w:val="1"/>
      <w:numFmt w:val="lowerLetter"/>
      <w:suff w:val="nothing"/>
      <w:lvlText w:val="%8）"/>
      <w:lvlJc w:val="left"/>
      <w:pPr>
        <w:ind w:left="0" w:firstLine="402"/>
      </w:pPr>
      <w:rPr>
        <w:rFonts w:hint="eastAsia"/>
      </w:rPr>
    </w:lvl>
    <w:lvl w:ilvl="8">
      <w:start w:val="1"/>
      <w:numFmt w:val="lowerRoman"/>
      <w:suff w:val="nothing"/>
      <w:lvlText w:val="%9 "/>
      <w:lvlJc w:val="left"/>
      <w:pPr>
        <w:ind w:left="0" w:firstLine="402"/>
      </w:pPr>
      <w:rPr>
        <w:rFonts w:hint="eastAsia"/>
      </w:rPr>
    </w:lvl>
  </w:abstractNum>
  <w:abstractNum w:abstractNumId="16" w15:restartNumberingAfterBreak="0">
    <w:nsid w:val="7E65318B"/>
    <w:multiLevelType w:val="multilevel"/>
    <w:tmpl w:val="7E65318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7F566358"/>
    <w:multiLevelType w:val="multilevel"/>
    <w:tmpl w:val="7F56635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8"/>
    <w:lvlOverride w:ilvl="0">
      <w:lvl w:ilvl="0">
        <w:start w:val="1"/>
        <w:numFmt w:val="decimal"/>
        <w:suff w:val="space"/>
        <w:lvlText w:val="%1."/>
        <w:lvlJc w:val="left"/>
        <w:pPr>
          <w:ind w:left="0" w:firstLine="40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1">
      <w:lvl w:ilvl="1">
        <w:start w:val="2"/>
        <w:numFmt w:val="decimal"/>
        <w:isLgl/>
        <w:suff w:val="space"/>
        <w:lvlText w:val="%1.%2"/>
        <w:lvlJc w:val="left"/>
        <w:pPr>
          <w:ind w:left="685" w:hanging="405"/>
        </w:pPr>
        <w:rPr>
          <w:rFonts w:hint="default"/>
        </w:rPr>
      </w:lvl>
    </w:lvlOverride>
    <w:lvlOverride w:ilvl="2">
      <w:lvl w:ilvl="2">
        <w:start w:val="1"/>
        <w:numFmt w:val="decimal"/>
        <w:isLgl/>
        <w:lvlText w:val="%1.%2.%3"/>
        <w:lvlJc w:val="left"/>
        <w:pPr>
          <w:ind w:left="1139" w:hanging="720"/>
        </w:pPr>
        <w:rPr>
          <w:rFonts w:hint="default"/>
        </w:rPr>
      </w:lvl>
    </w:lvlOverride>
    <w:lvlOverride w:ilvl="3">
      <w:lvl w:ilvl="3">
        <w:start w:val="1"/>
        <w:numFmt w:val="decimal"/>
        <w:isLgl/>
        <w:lvlText w:val="%1.%2.%3.%4"/>
        <w:lvlJc w:val="left"/>
        <w:pPr>
          <w:ind w:left="1638" w:hanging="1080"/>
        </w:pPr>
        <w:rPr>
          <w:rFonts w:hint="default"/>
        </w:rPr>
      </w:lvl>
    </w:lvlOverride>
    <w:lvlOverride w:ilvl="4">
      <w:lvl w:ilvl="4">
        <w:start w:val="1"/>
        <w:numFmt w:val="decimal"/>
        <w:isLgl/>
        <w:lvlText w:val="%1.%2.%3.%4.%5"/>
        <w:lvlJc w:val="left"/>
        <w:pPr>
          <w:ind w:left="1777" w:hanging="1080"/>
        </w:pPr>
        <w:rPr>
          <w:rFonts w:hint="default"/>
        </w:rPr>
      </w:lvl>
    </w:lvlOverride>
    <w:lvlOverride w:ilvl="5">
      <w:lvl w:ilvl="5">
        <w:start w:val="1"/>
        <w:numFmt w:val="decimal"/>
        <w:isLgl/>
        <w:lvlText w:val="%1.%2.%3.%4.%5.%6"/>
        <w:lvlJc w:val="left"/>
        <w:pPr>
          <w:ind w:left="2276" w:hanging="1440"/>
        </w:pPr>
        <w:rPr>
          <w:rFonts w:hint="default"/>
        </w:rPr>
      </w:lvl>
    </w:lvlOverride>
    <w:lvlOverride w:ilvl="6">
      <w:lvl w:ilvl="6">
        <w:start w:val="1"/>
        <w:numFmt w:val="decimal"/>
        <w:isLgl/>
        <w:lvlText w:val="%1.%2.%3.%4.%5.%6.%7"/>
        <w:lvlJc w:val="left"/>
        <w:pPr>
          <w:ind w:left="2775" w:hanging="1800"/>
        </w:pPr>
        <w:rPr>
          <w:rFonts w:hint="default"/>
        </w:rPr>
      </w:lvl>
    </w:lvlOverride>
    <w:lvlOverride w:ilvl="7">
      <w:lvl w:ilvl="7">
        <w:start w:val="1"/>
        <w:numFmt w:val="decimal"/>
        <w:isLgl/>
        <w:lvlText w:val="%1.%2.%3.%4.%5.%6.%7.%8"/>
        <w:lvlJc w:val="left"/>
        <w:pPr>
          <w:ind w:left="2914" w:hanging="1800"/>
        </w:pPr>
        <w:rPr>
          <w:rFonts w:hint="default"/>
        </w:rPr>
      </w:lvl>
    </w:lvlOverride>
    <w:lvlOverride w:ilvl="8">
      <w:lvl w:ilvl="8">
        <w:start w:val="1"/>
        <w:numFmt w:val="decimal"/>
        <w:isLgl/>
        <w:lvlText w:val="%1.%2.%3.%4.%5.%6.%7.%8.%9"/>
        <w:lvlJc w:val="left"/>
        <w:pPr>
          <w:ind w:left="3413" w:hanging="2160"/>
        </w:pPr>
        <w:rPr>
          <w:rFonts w:hint="default"/>
        </w:rPr>
      </w:lvl>
    </w:lvlOverride>
  </w:num>
  <w:num w:numId="2">
    <w:abstractNumId w:val="4"/>
  </w:num>
  <w:num w:numId="3">
    <w:abstractNumId w:val="17"/>
  </w:num>
  <w:num w:numId="4">
    <w:abstractNumId w:val="6"/>
  </w:num>
  <w:num w:numId="5">
    <w:abstractNumId w:val="3"/>
  </w:num>
  <w:num w:numId="6">
    <w:abstractNumId w:val="16"/>
  </w:num>
  <w:num w:numId="7">
    <w:abstractNumId w:val="10"/>
  </w:num>
  <w:num w:numId="8">
    <w:abstractNumId w:val="1"/>
  </w:num>
  <w:num w:numId="9">
    <w:abstractNumId w:val="14"/>
  </w:num>
  <w:num w:numId="10">
    <w:abstractNumId w:val="2"/>
  </w:num>
  <w:num w:numId="11">
    <w:abstractNumId w:val="0"/>
  </w:num>
  <w:num w:numId="12">
    <w:abstractNumId w:val="12"/>
  </w:num>
  <w:num w:numId="13">
    <w:abstractNumId w:val="7"/>
  </w:num>
  <w:num w:numId="14">
    <w:abstractNumId w:val="11"/>
  </w:num>
  <w:num w:numId="15">
    <w:abstractNumId w:val="13"/>
  </w:num>
  <w:num w:numId="16">
    <w:abstractNumId w:val="9"/>
  </w:num>
  <w:num w:numId="17">
    <w:abstractNumId w:val="15"/>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561B"/>
    <w:rsid w:val="000000A4"/>
    <w:rsid w:val="000010AE"/>
    <w:rsid w:val="00015182"/>
    <w:rsid w:val="00021CEF"/>
    <w:rsid w:val="00024092"/>
    <w:rsid w:val="00046320"/>
    <w:rsid w:val="00051F4E"/>
    <w:rsid w:val="00063FAA"/>
    <w:rsid w:val="00072DF4"/>
    <w:rsid w:val="00077DC6"/>
    <w:rsid w:val="00097A72"/>
    <w:rsid w:val="000A10BC"/>
    <w:rsid w:val="000A498A"/>
    <w:rsid w:val="000A7E51"/>
    <w:rsid w:val="000B4E74"/>
    <w:rsid w:val="000C154D"/>
    <w:rsid w:val="000C255A"/>
    <w:rsid w:val="000D153E"/>
    <w:rsid w:val="000D5E7D"/>
    <w:rsid w:val="000D77BB"/>
    <w:rsid w:val="000E0B65"/>
    <w:rsid w:val="000E503A"/>
    <w:rsid w:val="00123C15"/>
    <w:rsid w:val="00152BD3"/>
    <w:rsid w:val="00155B48"/>
    <w:rsid w:val="00157507"/>
    <w:rsid w:val="001769AE"/>
    <w:rsid w:val="001954BE"/>
    <w:rsid w:val="00195A5F"/>
    <w:rsid w:val="001A09F3"/>
    <w:rsid w:val="001A2EBC"/>
    <w:rsid w:val="001A50AB"/>
    <w:rsid w:val="001B22E1"/>
    <w:rsid w:val="001D12DC"/>
    <w:rsid w:val="001E369B"/>
    <w:rsid w:val="001E4CB0"/>
    <w:rsid w:val="001E6871"/>
    <w:rsid w:val="001F5DCB"/>
    <w:rsid w:val="002029BE"/>
    <w:rsid w:val="0020437E"/>
    <w:rsid w:val="00206FFF"/>
    <w:rsid w:val="002140A3"/>
    <w:rsid w:val="00217676"/>
    <w:rsid w:val="0023336C"/>
    <w:rsid w:val="00242A07"/>
    <w:rsid w:val="00244079"/>
    <w:rsid w:val="002629A5"/>
    <w:rsid w:val="002817E5"/>
    <w:rsid w:val="002A2211"/>
    <w:rsid w:val="002B1C1F"/>
    <w:rsid w:val="002B521B"/>
    <w:rsid w:val="002B66FB"/>
    <w:rsid w:val="002E4339"/>
    <w:rsid w:val="00300AA2"/>
    <w:rsid w:val="003021DC"/>
    <w:rsid w:val="0033501C"/>
    <w:rsid w:val="00336829"/>
    <w:rsid w:val="00337679"/>
    <w:rsid w:val="00355E6B"/>
    <w:rsid w:val="00361E79"/>
    <w:rsid w:val="00377118"/>
    <w:rsid w:val="0038146D"/>
    <w:rsid w:val="003C34F2"/>
    <w:rsid w:val="003E3CFE"/>
    <w:rsid w:val="003F4199"/>
    <w:rsid w:val="003F4DDE"/>
    <w:rsid w:val="003F55C9"/>
    <w:rsid w:val="003F62FD"/>
    <w:rsid w:val="00400611"/>
    <w:rsid w:val="0040387F"/>
    <w:rsid w:val="00417861"/>
    <w:rsid w:val="00420A6A"/>
    <w:rsid w:val="004246FB"/>
    <w:rsid w:val="0042490E"/>
    <w:rsid w:val="00436FD9"/>
    <w:rsid w:val="0044100A"/>
    <w:rsid w:val="0046275B"/>
    <w:rsid w:val="00464939"/>
    <w:rsid w:val="00464FB6"/>
    <w:rsid w:val="004703C5"/>
    <w:rsid w:val="00474386"/>
    <w:rsid w:val="00487112"/>
    <w:rsid w:val="0049241C"/>
    <w:rsid w:val="004967E2"/>
    <w:rsid w:val="004B3400"/>
    <w:rsid w:val="004C5A01"/>
    <w:rsid w:val="004E1829"/>
    <w:rsid w:val="004E41FB"/>
    <w:rsid w:val="004F1A50"/>
    <w:rsid w:val="00515908"/>
    <w:rsid w:val="00515A54"/>
    <w:rsid w:val="00527A6B"/>
    <w:rsid w:val="005300D4"/>
    <w:rsid w:val="0058631A"/>
    <w:rsid w:val="00586431"/>
    <w:rsid w:val="00586A21"/>
    <w:rsid w:val="005A0452"/>
    <w:rsid w:val="005B3F6F"/>
    <w:rsid w:val="005B5301"/>
    <w:rsid w:val="005C037B"/>
    <w:rsid w:val="005D15A7"/>
    <w:rsid w:val="005D4D73"/>
    <w:rsid w:val="005D744C"/>
    <w:rsid w:val="005E0FE5"/>
    <w:rsid w:val="005F3C7E"/>
    <w:rsid w:val="005F572C"/>
    <w:rsid w:val="005F5E1D"/>
    <w:rsid w:val="00600704"/>
    <w:rsid w:val="006161BC"/>
    <w:rsid w:val="00636254"/>
    <w:rsid w:val="0065725A"/>
    <w:rsid w:val="006670A1"/>
    <w:rsid w:val="00670187"/>
    <w:rsid w:val="006721CD"/>
    <w:rsid w:val="0067354B"/>
    <w:rsid w:val="006772DD"/>
    <w:rsid w:val="00677B3C"/>
    <w:rsid w:val="00695D23"/>
    <w:rsid w:val="006A02DA"/>
    <w:rsid w:val="006A211A"/>
    <w:rsid w:val="006B4FF5"/>
    <w:rsid w:val="006C33CB"/>
    <w:rsid w:val="006C39C8"/>
    <w:rsid w:val="006C4100"/>
    <w:rsid w:val="006E353A"/>
    <w:rsid w:val="006E5031"/>
    <w:rsid w:val="006F10DF"/>
    <w:rsid w:val="006F3B91"/>
    <w:rsid w:val="006F4F85"/>
    <w:rsid w:val="006F6F55"/>
    <w:rsid w:val="007120AD"/>
    <w:rsid w:val="00732F98"/>
    <w:rsid w:val="00742C56"/>
    <w:rsid w:val="00760F02"/>
    <w:rsid w:val="00790ED6"/>
    <w:rsid w:val="007978A4"/>
    <w:rsid w:val="007A3137"/>
    <w:rsid w:val="007B0CD2"/>
    <w:rsid w:val="007B4497"/>
    <w:rsid w:val="007C28AE"/>
    <w:rsid w:val="007C332F"/>
    <w:rsid w:val="007E328F"/>
    <w:rsid w:val="00800F0B"/>
    <w:rsid w:val="00821D7C"/>
    <w:rsid w:val="00835073"/>
    <w:rsid w:val="00881710"/>
    <w:rsid w:val="00892F8F"/>
    <w:rsid w:val="008A561B"/>
    <w:rsid w:val="008A7703"/>
    <w:rsid w:val="008B7A4F"/>
    <w:rsid w:val="008C7D3B"/>
    <w:rsid w:val="008D3F35"/>
    <w:rsid w:val="00902C62"/>
    <w:rsid w:val="00912C69"/>
    <w:rsid w:val="0092450E"/>
    <w:rsid w:val="009503B5"/>
    <w:rsid w:val="00956622"/>
    <w:rsid w:val="00960EE3"/>
    <w:rsid w:val="00961038"/>
    <w:rsid w:val="00966E36"/>
    <w:rsid w:val="009A0123"/>
    <w:rsid w:val="009A0C44"/>
    <w:rsid w:val="009A11B2"/>
    <w:rsid w:val="009A2670"/>
    <w:rsid w:val="009C691B"/>
    <w:rsid w:val="009D1D8A"/>
    <w:rsid w:val="009F0270"/>
    <w:rsid w:val="00A013FE"/>
    <w:rsid w:val="00A043C7"/>
    <w:rsid w:val="00A11820"/>
    <w:rsid w:val="00A357BA"/>
    <w:rsid w:val="00A402C8"/>
    <w:rsid w:val="00A45EFC"/>
    <w:rsid w:val="00A50FB5"/>
    <w:rsid w:val="00A53FC7"/>
    <w:rsid w:val="00A7062D"/>
    <w:rsid w:val="00AA6BBC"/>
    <w:rsid w:val="00AA7C98"/>
    <w:rsid w:val="00AB3395"/>
    <w:rsid w:val="00AC269E"/>
    <w:rsid w:val="00AD625C"/>
    <w:rsid w:val="00AF4729"/>
    <w:rsid w:val="00AF7ACF"/>
    <w:rsid w:val="00B124C1"/>
    <w:rsid w:val="00B21622"/>
    <w:rsid w:val="00B4568F"/>
    <w:rsid w:val="00B50248"/>
    <w:rsid w:val="00B53048"/>
    <w:rsid w:val="00B5479D"/>
    <w:rsid w:val="00B6050B"/>
    <w:rsid w:val="00B61070"/>
    <w:rsid w:val="00B65372"/>
    <w:rsid w:val="00B83F56"/>
    <w:rsid w:val="00B973B5"/>
    <w:rsid w:val="00BC53C0"/>
    <w:rsid w:val="00BD0755"/>
    <w:rsid w:val="00BD44DC"/>
    <w:rsid w:val="00BE0357"/>
    <w:rsid w:val="00BF5CFC"/>
    <w:rsid w:val="00C013D2"/>
    <w:rsid w:val="00C03C00"/>
    <w:rsid w:val="00C05365"/>
    <w:rsid w:val="00C06F14"/>
    <w:rsid w:val="00C150FF"/>
    <w:rsid w:val="00C15DAD"/>
    <w:rsid w:val="00C23C8D"/>
    <w:rsid w:val="00C368A8"/>
    <w:rsid w:val="00C36E7B"/>
    <w:rsid w:val="00C476ED"/>
    <w:rsid w:val="00C51419"/>
    <w:rsid w:val="00C53562"/>
    <w:rsid w:val="00C67860"/>
    <w:rsid w:val="00C8588E"/>
    <w:rsid w:val="00C92162"/>
    <w:rsid w:val="00C965CF"/>
    <w:rsid w:val="00CB19F5"/>
    <w:rsid w:val="00CC52CD"/>
    <w:rsid w:val="00CC7E7A"/>
    <w:rsid w:val="00CD2A0C"/>
    <w:rsid w:val="00CE4FD7"/>
    <w:rsid w:val="00CF3BB1"/>
    <w:rsid w:val="00CF4556"/>
    <w:rsid w:val="00D04F61"/>
    <w:rsid w:val="00D13827"/>
    <w:rsid w:val="00D14669"/>
    <w:rsid w:val="00D20281"/>
    <w:rsid w:val="00D33762"/>
    <w:rsid w:val="00D41812"/>
    <w:rsid w:val="00D472C2"/>
    <w:rsid w:val="00D57B4C"/>
    <w:rsid w:val="00D63844"/>
    <w:rsid w:val="00D65C1E"/>
    <w:rsid w:val="00D833CA"/>
    <w:rsid w:val="00D90C35"/>
    <w:rsid w:val="00D91D63"/>
    <w:rsid w:val="00D92D48"/>
    <w:rsid w:val="00DB2F4B"/>
    <w:rsid w:val="00DB3349"/>
    <w:rsid w:val="00DD08BF"/>
    <w:rsid w:val="00DD249F"/>
    <w:rsid w:val="00DD35E0"/>
    <w:rsid w:val="00DD520A"/>
    <w:rsid w:val="00DD5A11"/>
    <w:rsid w:val="00DF0AEC"/>
    <w:rsid w:val="00DF4745"/>
    <w:rsid w:val="00E04F41"/>
    <w:rsid w:val="00E0535A"/>
    <w:rsid w:val="00E122FF"/>
    <w:rsid w:val="00E123A6"/>
    <w:rsid w:val="00E27470"/>
    <w:rsid w:val="00E41772"/>
    <w:rsid w:val="00E46B8B"/>
    <w:rsid w:val="00E61234"/>
    <w:rsid w:val="00E67AB3"/>
    <w:rsid w:val="00E73B1B"/>
    <w:rsid w:val="00E902CE"/>
    <w:rsid w:val="00E93361"/>
    <w:rsid w:val="00E96BE2"/>
    <w:rsid w:val="00EA6B00"/>
    <w:rsid w:val="00EB1C80"/>
    <w:rsid w:val="00EC2F27"/>
    <w:rsid w:val="00ED009A"/>
    <w:rsid w:val="00ED1AFD"/>
    <w:rsid w:val="00EF6C99"/>
    <w:rsid w:val="00EF7588"/>
    <w:rsid w:val="00EF7832"/>
    <w:rsid w:val="00F2111E"/>
    <w:rsid w:val="00F26F9C"/>
    <w:rsid w:val="00F30F57"/>
    <w:rsid w:val="00F34A84"/>
    <w:rsid w:val="00F36EE0"/>
    <w:rsid w:val="00F3773A"/>
    <w:rsid w:val="00F55A49"/>
    <w:rsid w:val="00F62F0C"/>
    <w:rsid w:val="00F666EB"/>
    <w:rsid w:val="00F86436"/>
    <w:rsid w:val="00F92950"/>
    <w:rsid w:val="00F9632E"/>
    <w:rsid w:val="00FA26CE"/>
    <w:rsid w:val="00FA3BBE"/>
    <w:rsid w:val="00FC0592"/>
    <w:rsid w:val="00FC3543"/>
    <w:rsid w:val="00FC6744"/>
    <w:rsid w:val="00FD6CEE"/>
    <w:rsid w:val="00FE5061"/>
    <w:rsid w:val="00FE5793"/>
    <w:rsid w:val="00FE7E79"/>
    <w:rsid w:val="00FF0701"/>
    <w:rsid w:val="00FF2E5C"/>
    <w:rsid w:val="00FF5975"/>
    <w:rsid w:val="00FF6F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B6DCD0"/>
  <w15:chartTrackingRefBased/>
  <w15:docId w15:val="{08BBBF37-6438-40D3-A27A-8530A0A95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5">
    <w:lsdException w:name="Normal" w:uiPriority="0"/>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rsid w:val="00DB2F4B"/>
    <w:pPr>
      <w:widowControl w:val="0"/>
      <w:jc w:val="both"/>
    </w:pPr>
  </w:style>
  <w:style w:type="paragraph" w:styleId="1">
    <w:name w:val="heading 1"/>
    <w:basedOn w:val="a0"/>
    <w:next w:val="a0"/>
    <w:link w:val="10"/>
    <w:uiPriority w:val="9"/>
    <w:qFormat/>
    <w:rsid w:val="008A561B"/>
    <w:pPr>
      <w:keepNext/>
      <w:keepLines/>
      <w:spacing w:before="340" w:after="330" w:line="578" w:lineRule="auto"/>
      <w:outlineLvl w:val="0"/>
    </w:pPr>
    <w:rPr>
      <w:b/>
      <w:bCs/>
      <w:kern w:val="44"/>
      <w:sz w:val="44"/>
      <w:szCs w:val="44"/>
    </w:rPr>
  </w:style>
  <w:style w:type="paragraph" w:styleId="2">
    <w:name w:val="heading 2"/>
    <w:basedOn w:val="a0"/>
    <w:next w:val="a0"/>
    <w:link w:val="20"/>
    <w:unhideWhenUsed/>
    <w:qFormat/>
    <w:rsid w:val="00F92950"/>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正文*编号"/>
    <w:basedOn w:val="a0"/>
    <w:link w:val="a4"/>
    <w:autoRedefine/>
    <w:rsid w:val="00600704"/>
    <w:pPr>
      <w:numPr>
        <w:numId w:val="2"/>
      </w:numPr>
      <w:tabs>
        <w:tab w:val="clear" w:pos="720"/>
        <w:tab w:val="num" w:pos="360"/>
      </w:tabs>
      <w:adjustRightInd w:val="0"/>
      <w:snapToGrid w:val="0"/>
      <w:spacing w:line="300" w:lineRule="auto"/>
      <w:ind w:left="0" w:firstLineChars="200" w:firstLine="200"/>
    </w:pPr>
    <w:rPr>
      <w:rFonts w:ascii="宋体" w:hAnsi="宋体"/>
      <w:sz w:val="24"/>
      <w:szCs w:val="24"/>
    </w:rPr>
  </w:style>
  <w:style w:type="character" w:customStyle="1" w:styleId="a4">
    <w:name w:val="正文*编号 字符"/>
    <w:basedOn w:val="a1"/>
    <w:link w:val="a"/>
    <w:rsid w:val="00600704"/>
    <w:rPr>
      <w:rFonts w:ascii="宋体" w:hAnsi="宋体"/>
      <w:sz w:val="24"/>
      <w:szCs w:val="24"/>
    </w:rPr>
  </w:style>
  <w:style w:type="paragraph" w:customStyle="1" w:styleId="11">
    <w:name w:val="正文1"/>
    <w:basedOn w:val="a0"/>
    <w:link w:val="12"/>
    <w:qFormat/>
    <w:rsid w:val="008A561B"/>
    <w:pPr>
      <w:adjustRightInd w:val="0"/>
      <w:snapToGrid w:val="0"/>
      <w:spacing w:line="300" w:lineRule="auto"/>
      <w:ind w:firstLineChars="200" w:firstLine="480"/>
    </w:pPr>
    <w:rPr>
      <w:rFonts w:ascii="宋体" w:eastAsia="宋体" w:hAnsi="宋体" w:cs="Times New Roman"/>
      <w:sz w:val="24"/>
      <w:szCs w:val="24"/>
    </w:rPr>
  </w:style>
  <w:style w:type="character" w:customStyle="1" w:styleId="12">
    <w:name w:val="正文1 字符"/>
    <w:link w:val="11"/>
    <w:rsid w:val="008A561B"/>
    <w:rPr>
      <w:rFonts w:ascii="宋体" w:eastAsia="宋体" w:hAnsi="宋体" w:cs="Times New Roman"/>
      <w:sz w:val="24"/>
      <w:szCs w:val="24"/>
    </w:rPr>
  </w:style>
  <w:style w:type="paragraph" w:customStyle="1" w:styleId="a5">
    <w:name w:val="一级标题（正式）"/>
    <w:basedOn w:val="1"/>
    <w:link w:val="a6"/>
    <w:qFormat/>
    <w:rsid w:val="008A561B"/>
    <w:pPr>
      <w:keepNext w:val="0"/>
      <w:keepLines w:val="0"/>
      <w:adjustRightInd w:val="0"/>
      <w:snapToGrid w:val="0"/>
      <w:spacing w:beforeLines="50" w:before="163" w:after="0" w:line="300" w:lineRule="auto"/>
      <w:jc w:val="left"/>
    </w:pPr>
    <w:rPr>
      <w:rFonts w:ascii="宋体" w:eastAsia="宋体" w:hAnsi="宋体" w:cs="Times New Roman"/>
      <w:sz w:val="24"/>
      <w:szCs w:val="24"/>
    </w:rPr>
  </w:style>
  <w:style w:type="character" w:customStyle="1" w:styleId="a6">
    <w:name w:val="一级标题（正式） 字符"/>
    <w:link w:val="a5"/>
    <w:rsid w:val="008A561B"/>
    <w:rPr>
      <w:rFonts w:ascii="宋体" w:eastAsia="宋体" w:hAnsi="宋体" w:cs="Times New Roman"/>
      <w:b/>
      <w:bCs/>
      <w:kern w:val="44"/>
      <w:sz w:val="24"/>
      <w:szCs w:val="24"/>
    </w:rPr>
  </w:style>
  <w:style w:type="paragraph" w:customStyle="1" w:styleId="a7">
    <w:name w:val="二级标题（正式）"/>
    <w:basedOn w:val="a0"/>
    <w:link w:val="a8"/>
    <w:qFormat/>
    <w:rsid w:val="008A561B"/>
    <w:pPr>
      <w:adjustRightInd w:val="0"/>
      <w:snapToGrid w:val="0"/>
      <w:spacing w:line="300" w:lineRule="auto"/>
      <w:ind w:leftChars="100" w:left="200"/>
      <w:outlineLvl w:val="1"/>
    </w:pPr>
    <w:rPr>
      <w:rFonts w:ascii="宋体" w:eastAsia="宋体" w:hAnsi="宋体" w:cs="宋体"/>
      <w:b/>
      <w:sz w:val="24"/>
      <w:szCs w:val="24"/>
    </w:rPr>
  </w:style>
  <w:style w:type="character" w:customStyle="1" w:styleId="a8">
    <w:name w:val="二级标题（正式） 字符"/>
    <w:link w:val="a7"/>
    <w:rsid w:val="008A561B"/>
    <w:rPr>
      <w:rFonts w:ascii="宋体" w:eastAsia="宋体" w:hAnsi="宋体" w:cs="宋体"/>
      <w:b/>
      <w:sz w:val="24"/>
      <w:szCs w:val="24"/>
    </w:rPr>
  </w:style>
  <w:style w:type="character" w:customStyle="1" w:styleId="10">
    <w:name w:val="标题 1 字符"/>
    <w:basedOn w:val="a1"/>
    <w:link w:val="1"/>
    <w:uiPriority w:val="9"/>
    <w:rsid w:val="008A561B"/>
    <w:rPr>
      <w:b/>
      <w:bCs/>
      <w:kern w:val="44"/>
      <w:sz w:val="44"/>
      <w:szCs w:val="44"/>
    </w:rPr>
  </w:style>
  <w:style w:type="paragraph" w:styleId="a9">
    <w:name w:val="header"/>
    <w:basedOn w:val="a0"/>
    <w:link w:val="aa"/>
    <w:uiPriority w:val="99"/>
    <w:unhideWhenUsed/>
    <w:rsid w:val="00487112"/>
    <w:pPr>
      <w:tabs>
        <w:tab w:val="center" w:pos="4153"/>
        <w:tab w:val="right" w:pos="8306"/>
      </w:tabs>
      <w:snapToGrid w:val="0"/>
      <w:jc w:val="center"/>
    </w:pPr>
    <w:rPr>
      <w:sz w:val="18"/>
      <w:szCs w:val="18"/>
    </w:rPr>
  </w:style>
  <w:style w:type="character" w:customStyle="1" w:styleId="aa">
    <w:name w:val="页眉 字符"/>
    <w:basedOn w:val="a1"/>
    <w:link w:val="a9"/>
    <w:uiPriority w:val="99"/>
    <w:rsid w:val="00487112"/>
    <w:rPr>
      <w:sz w:val="18"/>
      <w:szCs w:val="18"/>
    </w:rPr>
  </w:style>
  <w:style w:type="paragraph" w:styleId="ab">
    <w:name w:val="footer"/>
    <w:basedOn w:val="a0"/>
    <w:link w:val="ac"/>
    <w:uiPriority w:val="99"/>
    <w:unhideWhenUsed/>
    <w:rsid w:val="008A561B"/>
    <w:pPr>
      <w:tabs>
        <w:tab w:val="center" w:pos="4153"/>
        <w:tab w:val="right" w:pos="8306"/>
      </w:tabs>
      <w:snapToGrid w:val="0"/>
      <w:jc w:val="left"/>
    </w:pPr>
    <w:rPr>
      <w:sz w:val="18"/>
      <w:szCs w:val="18"/>
    </w:rPr>
  </w:style>
  <w:style w:type="character" w:customStyle="1" w:styleId="ac">
    <w:name w:val="页脚 字符"/>
    <w:basedOn w:val="a1"/>
    <w:link w:val="ab"/>
    <w:uiPriority w:val="99"/>
    <w:rsid w:val="008A561B"/>
    <w:rPr>
      <w:sz w:val="18"/>
      <w:szCs w:val="18"/>
    </w:rPr>
  </w:style>
  <w:style w:type="paragraph" w:styleId="TOC">
    <w:name w:val="TOC Heading"/>
    <w:basedOn w:val="1"/>
    <w:next w:val="a0"/>
    <w:uiPriority w:val="39"/>
    <w:unhideWhenUsed/>
    <w:qFormat/>
    <w:rsid w:val="008A561B"/>
    <w:pPr>
      <w:widowControl/>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paragraph" w:styleId="TOC1">
    <w:name w:val="toc 1"/>
    <w:basedOn w:val="a0"/>
    <w:next w:val="a0"/>
    <w:autoRedefine/>
    <w:uiPriority w:val="39"/>
    <w:unhideWhenUsed/>
    <w:rsid w:val="00892F8F"/>
    <w:pPr>
      <w:jc w:val="left"/>
    </w:pPr>
    <w:rPr>
      <w:rFonts w:ascii="宋体" w:eastAsia="宋体" w:hAnsi="宋体"/>
      <w:bCs/>
      <w:caps/>
      <w:sz w:val="24"/>
      <w:szCs w:val="20"/>
    </w:rPr>
  </w:style>
  <w:style w:type="paragraph" w:styleId="TOC2">
    <w:name w:val="toc 2"/>
    <w:basedOn w:val="a0"/>
    <w:next w:val="a0"/>
    <w:autoRedefine/>
    <w:uiPriority w:val="39"/>
    <w:unhideWhenUsed/>
    <w:rsid w:val="00892F8F"/>
    <w:pPr>
      <w:jc w:val="left"/>
    </w:pPr>
    <w:rPr>
      <w:rFonts w:ascii="宋体" w:eastAsia="宋体" w:hAnsi="宋体"/>
      <w:smallCaps/>
      <w:sz w:val="24"/>
      <w:szCs w:val="20"/>
    </w:rPr>
  </w:style>
  <w:style w:type="character" w:styleId="ad">
    <w:name w:val="Hyperlink"/>
    <w:basedOn w:val="a1"/>
    <w:uiPriority w:val="99"/>
    <w:unhideWhenUsed/>
    <w:rsid w:val="008A561B"/>
    <w:rPr>
      <w:color w:val="0563C1" w:themeColor="hyperlink"/>
      <w:u w:val="single"/>
    </w:rPr>
  </w:style>
  <w:style w:type="character" w:styleId="ae">
    <w:name w:val="annotation reference"/>
    <w:basedOn w:val="a1"/>
    <w:uiPriority w:val="99"/>
    <w:semiHidden/>
    <w:unhideWhenUsed/>
    <w:rsid w:val="00E27470"/>
    <w:rPr>
      <w:sz w:val="21"/>
      <w:szCs w:val="21"/>
    </w:rPr>
  </w:style>
  <w:style w:type="paragraph" w:styleId="af">
    <w:name w:val="annotation text"/>
    <w:basedOn w:val="a0"/>
    <w:link w:val="af0"/>
    <w:unhideWhenUsed/>
    <w:rsid w:val="00E27470"/>
    <w:pPr>
      <w:jc w:val="left"/>
    </w:pPr>
  </w:style>
  <w:style w:type="character" w:customStyle="1" w:styleId="af0">
    <w:name w:val="批注文字 字符"/>
    <w:basedOn w:val="a1"/>
    <w:link w:val="af"/>
    <w:rsid w:val="00E27470"/>
  </w:style>
  <w:style w:type="paragraph" w:styleId="af1">
    <w:name w:val="annotation subject"/>
    <w:basedOn w:val="af"/>
    <w:next w:val="af"/>
    <w:link w:val="af2"/>
    <w:uiPriority w:val="99"/>
    <w:semiHidden/>
    <w:unhideWhenUsed/>
    <w:rsid w:val="00E27470"/>
    <w:rPr>
      <w:b/>
      <w:bCs/>
    </w:rPr>
  </w:style>
  <w:style w:type="character" w:customStyle="1" w:styleId="af2">
    <w:name w:val="批注主题 字符"/>
    <w:basedOn w:val="af0"/>
    <w:link w:val="af1"/>
    <w:uiPriority w:val="99"/>
    <w:semiHidden/>
    <w:rsid w:val="00E27470"/>
    <w:rPr>
      <w:b/>
      <w:bCs/>
    </w:rPr>
  </w:style>
  <w:style w:type="paragraph" w:styleId="af3">
    <w:name w:val="Balloon Text"/>
    <w:basedOn w:val="a0"/>
    <w:link w:val="af4"/>
    <w:uiPriority w:val="99"/>
    <w:semiHidden/>
    <w:unhideWhenUsed/>
    <w:rsid w:val="00E27470"/>
    <w:rPr>
      <w:sz w:val="18"/>
      <w:szCs w:val="18"/>
    </w:rPr>
  </w:style>
  <w:style w:type="character" w:customStyle="1" w:styleId="af4">
    <w:name w:val="批注框文本 字符"/>
    <w:basedOn w:val="a1"/>
    <w:link w:val="af3"/>
    <w:uiPriority w:val="99"/>
    <w:semiHidden/>
    <w:rsid w:val="00E27470"/>
    <w:rPr>
      <w:sz w:val="18"/>
      <w:szCs w:val="18"/>
    </w:rPr>
  </w:style>
  <w:style w:type="paragraph" w:styleId="TOC3">
    <w:name w:val="toc 3"/>
    <w:basedOn w:val="a0"/>
    <w:next w:val="a0"/>
    <w:autoRedefine/>
    <w:uiPriority w:val="39"/>
    <w:unhideWhenUsed/>
    <w:rsid w:val="0058631A"/>
    <w:pPr>
      <w:ind w:left="420"/>
      <w:jc w:val="left"/>
    </w:pPr>
    <w:rPr>
      <w:rFonts w:eastAsiaTheme="minorHAnsi"/>
      <w:i/>
      <w:iCs/>
      <w:sz w:val="20"/>
      <w:szCs w:val="20"/>
    </w:rPr>
  </w:style>
  <w:style w:type="character" w:customStyle="1" w:styleId="20">
    <w:name w:val="标题 2 字符"/>
    <w:basedOn w:val="a1"/>
    <w:link w:val="2"/>
    <w:uiPriority w:val="9"/>
    <w:semiHidden/>
    <w:rsid w:val="00F92950"/>
    <w:rPr>
      <w:rFonts w:asciiTheme="majorHAnsi" w:eastAsiaTheme="majorEastAsia" w:hAnsiTheme="majorHAnsi" w:cstheme="majorBidi"/>
      <w:b/>
      <w:bCs/>
      <w:sz w:val="32"/>
      <w:szCs w:val="32"/>
    </w:rPr>
  </w:style>
  <w:style w:type="paragraph" w:styleId="af5">
    <w:name w:val="List Paragraph"/>
    <w:basedOn w:val="a0"/>
    <w:uiPriority w:val="99"/>
    <w:qFormat/>
    <w:rsid w:val="004703C5"/>
    <w:pPr>
      <w:ind w:firstLineChars="200" w:firstLine="420"/>
    </w:pPr>
    <w:rPr>
      <w:rFonts w:ascii="宋体" w:eastAsia="宋体" w:hAnsi="宋体" w:cs="Times New Roman"/>
      <w:b/>
      <w:bCs/>
      <w:sz w:val="24"/>
      <w:szCs w:val="24"/>
    </w:rPr>
  </w:style>
  <w:style w:type="paragraph" w:styleId="TOC4">
    <w:name w:val="toc 4"/>
    <w:basedOn w:val="a0"/>
    <w:next w:val="a0"/>
    <w:autoRedefine/>
    <w:uiPriority w:val="39"/>
    <w:unhideWhenUsed/>
    <w:rsid w:val="0049241C"/>
    <w:pPr>
      <w:ind w:left="630"/>
      <w:jc w:val="left"/>
    </w:pPr>
    <w:rPr>
      <w:rFonts w:eastAsiaTheme="minorHAnsi"/>
      <w:sz w:val="18"/>
      <w:szCs w:val="18"/>
    </w:rPr>
  </w:style>
  <w:style w:type="paragraph" w:styleId="TOC5">
    <w:name w:val="toc 5"/>
    <w:basedOn w:val="a0"/>
    <w:next w:val="a0"/>
    <w:autoRedefine/>
    <w:uiPriority w:val="39"/>
    <w:unhideWhenUsed/>
    <w:rsid w:val="0049241C"/>
    <w:pPr>
      <w:ind w:left="840"/>
      <w:jc w:val="left"/>
    </w:pPr>
    <w:rPr>
      <w:rFonts w:eastAsiaTheme="minorHAnsi"/>
      <w:sz w:val="18"/>
      <w:szCs w:val="18"/>
    </w:rPr>
  </w:style>
  <w:style w:type="paragraph" w:styleId="TOC6">
    <w:name w:val="toc 6"/>
    <w:basedOn w:val="a0"/>
    <w:next w:val="a0"/>
    <w:autoRedefine/>
    <w:uiPriority w:val="39"/>
    <w:unhideWhenUsed/>
    <w:rsid w:val="0049241C"/>
    <w:pPr>
      <w:ind w:left="1050"/>
      <w:jc w:val="left"/>
    </w:pPr>
    <w:rPr>
      <w:rFonts w:eastAsiaTheme="minorHAnsi"/>
      <w:sz w:val="18"/>
      <w:szCs w:val="18"/>
    </w:rPr>
  </w:style>
  <w:style w:type="paragraph" w:styleId="TOC7">
    <w:name w:val="toc 7"/>
    <w:basedOn w:val="a0"/>
    <w:next w:val="a0"/>
    <w:autoRedefine/>
    <w:uiPriority w:val="39"/>
    <w:unhideWhenUsed/>
    <w:rsid w:val="0049241C"/>
    <w:pPr>
      <w:ind w:left="1260"/>
      <w:jc w:val="left"/>
    </w:pPr>
    <w:rPr>
      <w:rFonts w:eastAsiaTheme="minorHAnsi"/>
      <w:sz w:val="18"/>
      <w:szCs w:val="18"/>
    </w:rPr>
  </w:style>
  <w:style w:type="paragraph" w:styleId="TOC8">
    <w:name w:val="toc 8"/>
    <w:basedOn w:val="a0"/>
    <w:next w:val="a0"/>
    <w:autoRedefine/>
    <w:uiPriority w:val="39"/>
    <w:unhideWhenUsed/>
    <w:rsid w:val="0049241C"/>
    <w:pPr>
      <w:ind w:left="1470"/>
      <w:jc w:val="left"/>
    </w:pPr>
    <w:rPr>
      <w:rFonts w:eastAsiaTheme="minorHAnsi"/>
      <w:sz w:val="18"/>
      <w:szCs w:val="18"/>
    </w:rPr>
  </w:style>
  <w:style w:type="paragraph" w:styleId="TOC9">
    <w:name w:val="toc 9"/>
    <w:basedOn w:val="a0"/>
    <w:next w:val="a0"/>
    <w:autoRedefine/>
    <w:uiPriority w:val="39"/>
    <w:unhideWhenUsed/>
    <w:rsid w:val="0049241C"/>
    <w:pPr>
      <w:ind w:left="1680"/>
      <w:jc w:val="left"/>
    </w:pPr>
    <w:rPr>
      <w:rFonts w:eastAsiaTheme="minorHAnsi"/>
      <w:sz w:val="18"/>
      <w:szCs w:val="18"/>
    </w:rPr>
  </w:style>
  <w:style w:type="paragraph" w:styleId="af6">
    <w:name w:val="Date"/>
    <w:basedOn w:val="a0"/>
    <w:next w:val="a0"/>
    <w:link w:val="af7"/>
    <w:uiPriority w:val="99"/>
    <w:semiHidden/>
    <w:unhideWhenUsed/>
    <w:rsid w:val="004E1829"/>
    <w:pPr>
      <w:ind w:leftChars="2500" w:left="100"/>
    </w:pPr>
  </w:style>
  <w:style w:type="character" w:customStyle="1" w:styleId="af7">
    <w:name w:val="日期 字符"/>
    <w:basedOn w:val="a1"/>
    <w:link w:val="af6"/>
    <w:uiPriority w:val="99"/>
    <w:semiHidden/>
    <w:rsid w:val="004E1829"/>
  </w:style>
  <w:style w:type="paragraph" w:customStyle="1" w:styleId="af8">
    <w:name w:val="正"/>
    <w:basedOn w:val="a0"/>
    <w:link w:val="af9"/>
    <w:qFormat/>
    <w:rsid w:val="00242A07"/>
    <w:pPr>
      <w:adjustRightInd w:val="0"/>
      <w:snapToGrid w:val="0"/>
      <w:spacing w:line="360" w:lineRule="auto"/>
      <w:ind w:firstLineChars="200" w:firstLine="480"/>
    </w:pPr>
    <w:rPr>
      <w:rFonts w:ascii="Times New Roman" w:eastAsia="宋体" w:hAnsi="Times New Roman" w:cs="Times New Roman"/>
      <w:sz w:val="24"/>
      <w:szCs w:val="24"/>
    </w:rPr>
  </w:style>
  <w:style w:type="character" w:customStyle="1" w:styleId="af9">
    <w:name w:val="正 字符"/>
    <w:basedOn w:val="a1"/>
    <w:link w:val="af8"/>
    <w:qFormat/>
    <w:rsid w:val="00242A07"/>
    <w:rPr>
      <w:rFonts w:ascii="Times New Roman" w:eastAsia="宋体" w:hAnsi="Times New Roman" w:cs="Times New Roman"/>
      <w:sz w:val="24"/>
      <w:szCs w:val="24"/>
    </w:rPr>
  </w:style>
  <w:style w:type="table" w:styleId="afa">
    <w:name w:val="Table Grid"/>
    <w:basedOn w:val="a2"/>
    <w:uiPriority w:val="39"/>
    <w:rsid w:val="00C03C0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rmal (Web)"/>
    <w:basedOn w:val="a0"/>
    <w:uiPriority w:val="99"/>
    <w:unhideWhenUsed/>
    <w:rsid w:val="00DB3349"/>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1882457">
      <w:bodyDiv w:val="1"/>
      <w:marLeft w:val="0"/>
      <w:marRight w:val="0"/>
      <w:marTop w:val="0"/>
      <w:marBottom w:val="0"/>
      <w:divBdr>
        <w:top w:val="none" w:sz="0" w:space="0" w:color="auto"/>
        <w:left w:val="none" w:sz="0" w:space="0" w:color="auto"/>
        <w:bottom w:val="none" w:sz="0" w:space="0" w:color="auto"/>
        <w:right w:val="none" w:sz="0" w:space="0" w:color="auto"/>
      </w:divBdr>
    </w:div>
    <w:div w:id="1936741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Excel_Worksheet.xls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0FD39C-F712-42F9-8349-EDDD73FE11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2029</TotalTime>
  <Pages>18</Pages>
  <Words>2060</Words>
  <Characters>11746</Characters>
  <Application>Microsoft Office Word</Application>
  <DocSecurity>0</DocSecurity>
  <Lines>97</Lines>
  <Paragraphs>27</Paragraphs>
  <ScaleCrop>false</ScaleCrop>
  <Company>longi.com</Company>
  <LinksUpToDate>false</LinksUpToDate>
  <CharactersWithSpaces>13779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陈伟</dc:creator>
  <cp:keywords/>
  <dc:description/>
  <cp:lastModifiedBy>黄涛</cp:lastModifiedBy>
  <cp:revision>206</cp:revision>
  <cp:lastPrinted>2023-07-26T03:26:00Z</cp:lastPrinted>
  <dcterms:created xsi:type="dcterms:W3CDTF">2023-05-15T06:58:00Z</dcterms:created>
  <dcterms:modified xsi:type="dcterms:W3CDTF">2026-06-16T08:40:00Z</dcterms:modified>
</cp:coreProperties>
</file>